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AE" w:rsidRDefault="009371AE" w:rsidP="009371AE">
      <w:pPr>
        <w:rPr>
          <w:b/>
          <w:spacing w:val="60"/>
        </w:rPr>
      </w:pPr>
    </w:p>
    <w:p w:rsidR="009371AE" w:rsidRDefault="009371AE" w:rsidP="009371AE">
      <w:pPr>
        <w:rPr>
          <w:b/>
          <w:spacing w:val="60"/>
        </w:rPr>
      </w:pPr>
    </w:p>
    <w:p w:rsidR="009371AE" w:rsidRPr="009371AE" w:rsidRDefault="009371AE" w:rsidP="009371AE">
      <w:pPr>
        <w:jc w:val="center"/>
        <w:rPr>
          <w:b/>
          <w:spacing w:val="60"/>
        </w:rPr>
      </w:pPr>
      <w:r>
        <w:rPr>
          <w:b/>
          <w:spacing w:val="60"/>
        </w:rPr>
        <w:t>СОБРАНИЕ ДЕПУТАТОВ</w:t>
      </w:r>
    </w:p>
    <w:p w:rsidR="00F93A46" w:rsidRPr="009371AE" w:rsidRDefault="009371AE" w:rsidP="00F93A46">
      <w:pPr>
        <w:jc w:val="center"/>
        <w:rPr>
          <w:b/>
        </w:rPr>
      </w:pPr>
      <w:r>
        <w:rPr>
          <w:b/>
        </w:rPr>
        <w:t>ИВАНОВСКОГО</w:t>
      </w:r>
      <w:r w:rsidRPr="009371AE">
        <w:rPr>
          <w:b/>
        </w:rPr>
        <w:t xml:space="preserve"> СЕЛЬСОВЕТА</w:t>
      </w:r>
    </w:p>
    <w:p w:rsidR="009371AE" w:rsidRDefault="009371AE" w:rsidP="00F93A46">
      <w:pPr>
        <w:jc w:val="center"/>
        <w:rPr>
          <w:b/>
        </w:rPr>
      </w:pPr>
      <w:r w:rsidRPr="009371AE">
        <w:rPr>
          <w:b/>
        </w:rPr>
        <w:t xml:space="preserve">СОЛНЦЕВСКОГО РАЙОНА </w:t>
      </w:r>
    </w:p>
    <w:p w:rsidR="00F93A46" w:rsidRPr="009371AE" w:rsidRDefault="009371AE" w:rsidP="00F93A46">
      <w:pPr>
        <w:jc w:val="center"/>
        <w:rPr>
          <w:b/>
        </w:rPr>
      </w:pPr>
      <w:r w:rsidRPr="009371AE">
        <w:rPr>
          <w:b/>
        </w:rPr>
        <w:t>КУРСКОЙ ОБЛАСТИ</w:t>
      </w:r>
    </w:p>
    <w:p w:rsidR="00F93A46" w:rsidRPr="009371AE" w:rsidRDefault="00F93A46" w:rsidP="00F93A46"/>
    <w:p w:rsidR="00F93A46" w:rsidRDefault="009371AE" w:rsidP="005D1EE0">
      <w:pPr>
        <w:jc w:val="center"/>
        <w:rPr>
          <w:b/>
        </w:rPr>
      </w:pPr>
      <w:r w:rsidRPr="009371AE">
        <w:rPr>
          <w:b/>
        </w:rPr>
        <w:t>РЕШЕНИЕ</w:t>
      </w:r>
    </w:p>
    <w:p w:rsidR="005D1EE0" w:rsidRPr="009371AE" w:rsidRDefault="005D1EE0" w:rsidP="005D1EE0">
      <w:pPr>
        <w:tabs>
          <w:tab w:val="left" w:pos="6615"/>
        </w:tabs>
        <w:rPr>
          <w:b/>
        </w:rPr>
      </w:pPr>
      <w:r>
        <w:rPr>
          <w:b/>
        </w:rPr>
        <w:t xml:space="preserve">12  марта 2018 года </w:t>
      </w:r>
      <w:r>
        <w:rPr>
          <w:b/>
        </w:rPr>
        <w:tab/>
        <w:t>№11/3</w:t>
      </w:r>
    </w:p>
    <w:p w:rsidR="00F93A46" w:rsidRDefault="00F93A46" w:rsidP="009371AE">
      <w:pPr>
        <w:rPr>
          <w:b/>
          <w:spacing w:val="100"/>
        </w:rPr>
      </w:pPr>
    </w:p>
    <w:p w:rsidR="009371AE" w:rsidRPr="009371AE" w:rsidRDefault="009371AE" w:rsidP="009371AE">
      <w:pPr>
        <w:rPr>
          <w:b/>
          <w:spacing w:val="100"/>
        </w:rPr>
      </w:pPr>
    </w:p>
    <w:p w:rsidR="00F93A46" w:rsidRPr="009371AE" w:rsidRDefault="00F93A46" w:rsidP="00F93A46">
      <w:pPr>
        <w:rPr>
          <w:color w:val="000000"/>
        </w:rPr>
      </w:pPr>
    </w:p>
    <w:p w:rsidR="005D1EE0" w:rsidRDefault="004E48F6" w:rsidP="005D1EE0">
      <w:pPr>
        <w:rPr>
          <w:b/>
        </w:rPr>
      </w:pPr>
      <w:r w:rsidRPr="009371AE">
        <w:rPr>
          <w:b/>
        </w:rPr>
        <w:t>О внесении изменений</w:t>
      </w:r>
    </w:p>
    <w:p w:rsidR="005D1EE0" w:rsidRDefault="004E48F6" w:rsidP="005D1EE0">
      <w:pPr>
        <w:rPr>
          <w:b/>
        </w:rPr>
      </w:pPr>
      <w:r w:rsidRPr="009371AE">
        <w:rPr>
          <w:b/>
        </w:rPr>
        <w:t xml:space="preserve"> в решение Собрания депутатов</w:t>
      </w:r>
      <w:r w:rsidR="009371AE">
        <w:rPr>
          <w:b/>
        </w:rPr>
        <w:t xml:space="preserve"> </w:t>
      </w:r>
    </w:p>
    <w:p w:rsidR="005D1EE0" w:rsidRDefault="009371AE" w:rsidP="005D1EE0">
      <w:pPr>
        <w:rPr>
          <w:b/>
        </w:rPr>
      </w:pPr>
      <w:r>
        <w:rPr>
          <w:b/>
        </w:rPr>
        <w:t xml:space="preserve">Ивановского сельсовета № 42/18 </w:t>
      </w:r>
      <w:r w:rsidR="004E48F6" w:rsidRPr="009371AE">
        <w:rPr>
          <w:b/>
        </w:rPr>
        <w:t xml:space="preserve">от </w:t>
      </w:r>
      <w:r>
        <w:rPr>
          <w:b/>
        </w:rPr>
        <w:t>01.11.2011</w:t>
      </w:r>
      <w:r w:rsidR="004E48F6" w:rsidRPr="009371AE">
        <w:rPr>
          <w:b/>
        </w:rPr>
        <w:t>г.</w:t>
      </w:r>
    </w:p>
    <w:p w:rsidR="005D1EE0" w:rsidRDefault="004E48F6" w:rsidP="005D1EE0">
      <w:pPr>
        <w:rPr>
          <w:b/>
        </w:rPr>
      </w:pPr>
      <w:r w:rsidRPr="009371AE">
        <w:rPr>
          <w:b/>
        </w:rPr>
        <w:t xml:space="preserve"> «Об утверждении  Положения о </w:t>
      </w:r>
    </w:p>
    <w:p w:rsidR="005D1EE0" w:rsidRDefault="005D1EE0" w:rsidP="005D1EE0">
      <w:pPr>
        <w:rPr>
          <w:b/>
        </w:rPr>
      </w:pPr>
      <w:r>
        <w:rPr>
          <w:b/>
        </w:rPr>
        <w:t>б</w:t>
      </w:r>
      <w:r w:rsidR="004E48F6" w:rsidRPr="009371AE">
        <w:rPr>
          <w:b/>
        </w:rPr>
        <w:t xml:space="preserve">юджетном процессе </w:t>
      </w:r>
      <w:proofErr w:type="gramStart"/>
      <w:r w:rsidR="004E48F6" w:rsidRPr="009371AE">
        <w:rPr>
          <w:b/>
        </w:rPr>
        <w:t>в</w:t>
      </w:r>
      <w:proofErr w:type="gramEnd"/>
      <w:r w:rsidR="004E48F6" w:rsidRPr="009371AE">
        <w:rPr>
          <w:b/>
        </w:rPr>
        <w:t xml:space="preserve"> муниципальном </w:t>
      </w:r>
    </w:p>
    <w:p w:rsidR="005D1EE0" w:rsidRDefault="004E48F6" w:rsidP="005D1EE0">
      <w:pPr>
        <w:rPr>
          <w:b/>
        </w:rPr>
      </w:pPr>
      <w:proofErr w:type="gramStart"/>
      <w:r w:rsidRPr="009371AE">
        <w:rPr>
          <w:b/>
        </w:rPr>
        <w:t>образовании</w:t>
      </w:r>
      <w:proofErr w:type="gramEnd"/>
      <w:r w:rsidRPr="009371AE">
        <w:rPr>
          <w:b/>
        </w:rPr>
        <w:t xml:space="preserve"> «</w:t>
      </w:r>
      <w:r w:rsidR="009371AE">
        <w:rPr>
          <w:b/>
        </w:rPr>
        <w:t>Ивановский</w:t>
      </w:r>
      <w:r w:rsidRPr="009371AE">
        <w:rPr>
          <w:b/>
        </w:rPr>
        <w:t xml:space="preserve"> сельсовет»</w:t>
      </w:r>
    </w:p>
    <w:p w:rsidR="004E48F6" w:rsidRPr="009371AE" w:rsidRDefault="004E48F6" w:rsidP="005D1EE0">
      <w:pPr>
        <w:rPr>
          <w:b/>
        </w:rPr>
      </w:pPr>
      <w:r w:rsidRPr="009371AE">
        <w:rPr>
          <w:b/>
        </w:rPr>
        <w:t xml:space="preserve"> </w:t>
      </w:r>
      <w:proofErr w:type="spellStart"/>
      <w:r w:rsidRPr="009371AE">
        <w:rPr>
          <w:b/>
        </w:rPr>
        <w:t>Солнцевского</w:t>
      </w:r>
      <w:proofErr w:type="spellEnd"/>
      <w:r w:rsidRPr="009371AE">
        <w:rPr>
          <w:b/>
        </w:rPr>
        <w:t xml:space="preserve"> района Курской области</w:t>
      </w:r>
    </w:p>
    <w:p w:rsidR="00F93A46" w:rsidRPr="009371AE" w:rsidRDefault="00F93A46" w:rsidP="00F93A46">
      <w:pPr>
        <w:jc w:val="both"/>
        <w:rPr>
          <w:color w:val="000000"/>
        </w:rPr>
      </w:pPr>
    </w:p>
    <w:p w:rsidR="00F93A46" w:rsidRPr="009371AE" w:rsidRDefault="00F93A46" w:rsidP="00CA1121">
      <w:pPr>
        <w:jc w:val="both"/>
        <w:rPr>
          <w:color w:val="000000"/>
        </w:rPr>
      </w:pPr>
      <w:r w:rsidRPr="009371AE">
        <w:rPr>
          <w:color w:val="000000"/>
        </w:rPr>
        <w:t xml:space="preserve">         </w:t>
      </w:r>
      <w:proofErr w:type="gramStart"/>
      <w:r w:rsidR="004E48F6" w:rsidRPr="009371AE">
        <w:rPr>
          <w:color w:val="000000"/>
        </w:rPr>
        <w:t>В соответствии с Федеральным законом от 18.07.2017  № 178-ФЗ «О внесении изменений в Бюджетный кодекс Российской Федерации и статьи 3 Федерального закона «О внесении изменений в Бюджетный кодекс Российской Федерации и признании утратившим силу отдельных положений законодательных актов Российской Федерации»,</w:t>
      </w:r>
      <w:r w:rsidR="009371AE">
        <w:rPr>
          <w:color w:val="000000"/>
        </w:rPr>
        <w:t xml:space="preserve"> на основании протеста прокуратуры Солнцевского района Курской области от 29.01.2018 года №04-01-2018</w:t>
      </w:r>
      <w:r w:rsidR="004E48F6" w:rsidRPr="009371AE">
        <w:rPr>
          <w:color w:val="000000"/>
        </w:rPr>
        <w:t xml:space="preserve"> </w:t>
      </w:r>
      <w:r w:rsidRPr="009371AE">
        <w:rPr>
          <w:color w:val="000000"/>
        </w:rPr>
        <w:t xml:space="preserve">Собрание депутатов </w:t>
      </w:r>
      <w:r w:rsidR="009371AE">
        <w:rPr>
          <w:color w:val="000000"/>
        </w:rPr>
        <w:t>Ивановского</w:t>
      </w:r>
      <w:r w:rsidRPr="009371AE">
        <w:rPr>
          <w:color w:val="000000"/>
        </w:rPr>
        <w:t xml:space="preserve"> сельсовета Солнцевского района Курской области  РЕШИЛО:</w:t>
      </w:r>
      <w:proofErr w:type="gramEnd"/>
    </w:p>
    <w:p w:rsidR="00F93A46" w:rsidRPr="009371AE" w:rsidRDefault="00F93A46" w:rsidP="00F93A46">
      <w:pPr>
        <w:rPr>
          <w:color w:val="000000"/>
        </w:rPr>
      </w:pPr>
    </w:p>
    <w:p w:rsidR="00F93A46" w:rsidRPr="009371AE" w:rsidRDefault="00F93A46" w:rsidP="004E48F6">
      <w:pPr>
        <w:ind w:firstLine="708"/>
        <w:jc w:val="both"/>
      </w:pPr>
      <w:r w:rsidRPr="009371AE">
        <w:rPr>
          <w:color w:val="000000"/>
        </w:rPr>
        <w:t>1.</w:t>
      </w:r>
      <w:r w:rsidR="004E48F6" w:rsidRPr="009371AE">
        <w:t xml:space="preserve">Внести в </w:t>
      </w:r>
      <w:r w:rsidR="00CA1121" w:rsidRPr="009371AE">
        <w:t>решение</w:t>
      </w:r>
      <w:r w:rsidR="004E48F6" w:rsidRPr="009371AE">
        <w:t xml:space="preserve"> Собрания депутатов </w:t>
      </w:r>
      <w:r w:rsidR="009371AE">
        <w:t>Ивановского</w:t>
      </w:r>
      <w:r w:rsidR="004E48F6" w:rsidRPr="009371AE">
        <w:t xml:space="preserve"> сельсовета Солнцевского района Курской области от</w:t>
      </w:r>
      <w:r w:rsidR="004E48F6" w:rsidRPr="009371AE">
        <w:rPr>
          <w:b/>
        </w:rPr>
        <w:t xml:space="preserve"> </w:t>
      </w:r>
      <w:r w:rsidR="009371AE" w:rsidRPr="009371AE">
        <w:t>01.11.2011</w:t>
      </w:r>
      <w:r w:rsidR="004E48F6" w:rsidRPr="009371AE">
        <w:t xml:space="preserve"> года № </w:t>
      </w:r>
      <w:r w:rsidR="009371AE">
        <w:t>42/18</w:t>
      </w:r>
      <w:r w:rsidR="004E48F6" w:rsidRPr="009371AE">
        <w:t xml:space="preserve"> «Об утверждении Положения о бюджетном процессе в муниципальном образовании «</w:t>
      </w:r>
      <w:r w:rsidR="009371AE">
        <w:t>Ивановский</w:t>
      </w:r>
      <w:r w:rsidR="004E48F6" w:rsidRPr="009371AE">
        <w:t xml:space="preserve"> сельсовет» следующие изменения:</w:t>
      </w:r>
    </w:p>
    <w:p w:rsidR="00FF0864" w:rsidRPr="009371AE" w:rsidRDefault="00FF0864" w:rsidP="004E48F6">
      <w:pPr>
        <w:ind w:firstLine="708"/>
        <w:jc w:val="both"/>
      </w:pPr>
      <w:r w:rsidRPr="009371AE">
        <w:t>1.1. Пункт 7 статьи 8.4 «Бюджетные полномочия получателя бюджетных средств» изложить в следующей редакции:</w:t>
      </w:r>
    </w:p>
    <w:p w:rsidR="00FF0864" w:rsidRPr="009371AE" w:rsidRDefault="00FF0864" w:rsidP="00FF0864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proofErr w:type="gramStart"/>
      <w:r w:rsidRPr="009371AE">
        <w:rPr>
          <w:color w:val="000000"/>
        </w:rPr>
        <w:t>«7) осуществляет иные полномочия, установленные настоящим Кодексом и принятыми в соответствии с ним нормативными правовыми актами (муниципальными правовыми актами), регулирующими бюджетные правоотношения.»</w:t>
      </w:r>
      <w:proofErr w:type="gramEnd"/>
    </w:p>
    <w:p w:rsidR="00FF0864" w:rsidRPr="009371AE" w:rsidRDefault="00FF0864" w:rsidP="00FF0864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r w:rsidRPr="009371AE">
        <w:rPr>
          <w:color w:val="000000"/>
        </w:rPr>
        <w:t>1.</w:t>
      </w:r>
      <w:r w:rsidR="00CA1121" w:rsidRPr="009371AE">
        <w:rPr>
          <w:color w:val="000000"/>
        </w:rPr>
        <w:t>2</w:t>
      </w:r>
      <w:r w:rsidRPr="009371AE">
        <w:rPr>
          <w:color w:val="000000"/>
        </w:rPr>
        <w:t>. Статью 8.4 дополнить следующим абзацем:</w:t>
      </w:r>
    </w:p>
    <w:p w:rsidR="00FF0864" w:rsidRPr="009371AE" w:rsidRDefault="00FF0864" w:rsidP="00FF0864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0" w:name="dst103645"/>
      <w:bookmarkEnd w:id="0"/>
      <w:r w:rsidRPr="009371AE">
        <w:rPr>
          <w:color w:val="000000"/>
        </w:rPr>
        <w:t xml:space="preserve">«2. Получатель бюджетных средств передает другому получателю бюджетных средств бюджетные полномочия в порядке, установленном соответствующим финансовым органом, в соответствии с общими требованиями, установленными Министерством финансов Российской </w:t>
      </w:r>
      <w:r w:rsidRPr="009371AE">
        <w:rPr>
          <w:color w:val="000000"/>
        </w:rPr>
        <w:lastRenderedPageBreak/>
        <w:t>Федерации, в соответствии с решением главного распорядителя бюджетных средств</w:t>
      </w:r>
      <w:r w:rsidR="00CA1121" w:rsidRPr="009371AE">
        <w:rPr>
          <w:color w:val="000000"/>
        </w:rPr>
        <w:t xml:space="preserve">. </w:t>
      </w:r>
    </w:p>
    <w:p w:rsidR="004E48F6" w:rsidRPr="009371AE" w:rsidRDefault="00FF0864" w:rsidP="00CA1121">
      <w:pPr>
        <w:shd w:val="clear" w:color="auto" w:fill="FFFFFF"/>
        <w:spacing w:line="275" w:lineRule="atLeast"/>
        <w:ind w:firstLine="547"/>
        <w:jc w:val="both"/>
      </w:pPr>
      <w:r w:rsidRPr="009371AE">
        <w:rPr>
          <w:color w:val="000000"/>
        </w:rPr>
        <w:t> </w:t>
      </w:r>
      <w:r w:rsidR="00CA1121" w:rsidRPr="009371AE">
        <w:t>2</w:t>
      </w:r>
      <w:r w:rsidR="004E48F6" w:rsidRPr="009371AE">
        <w:t>.1 Пункт 3 статьи 13.1 «Муниципальное задание» изложить в новой редакции:</w:t>
      </w:r>
    </w:p>
    <w:p w:rsidR="006F706F" w:rsidRPr="009371AE" w:rsidRDefault="004E48F6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r w:rsidRPr="009371AE">
        <w:t xml:space="preserve">«3. </w:t>
      </w:r>
      <w:proofErr w:type="gramStart"/>
      <w:r w:rsidR="006F706F" w:rsidRPr="009371AE">
        <w:rPr>
          <w:color w:val="000000"/>
        </w:rPr>
        <w:t>Муниципальное задание на оказание муниципальных услуг (выполнение работ) муниципальными учреждениями формируется в </w:t>
      </w:r>
      <w:hyperlink r:id="rId4" w:anchor="dst100024" w:history="1">
        <w:r w:rsidR="006F706F" w:rsidRPr="009371AE">
          <w:rPr>
            <w:color w:val="666699"/>
          </w:rPr>
          <w:t>порядке</w:t>
        </w:r>
      </w:hyperlink>
      <w:r w:rsidR="006F706F" w:rsidRPr="009371AE">
        <w:rPr>
          <w:color w:val="000000"/>
        </w:rPr>
        <w:t>, установленном соответственно администрацией муниципального образования,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(с возможным уточнением при составлении проекта бюджета).</w:t>
      </w:r>
      <w:proofErr w:type="gramEnd"/>
    </w:p>
    <w:p w:rsidR="006F706F" w:rsidRPr="009371AE" w:rsidRDefault="006F706F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1" w:name="dst4508"/>
      <w:bookmarkEnd w:id="1"/>
      <w:r w:rsidRPr="009371AE">
        <w:rPr>
          <w:color w:val="000000"/>
        </w:rPr>
        <w:t>Муниципальное задание в части муниципальных услуг, оказываемых муниципальными учреждениями физическим лицам, формируется в соответствии с общероссийскими базовыми (отраслевыми) перечнями (классификаторами) муниципальных услуг, оказываемых физическим лицам, формирование, ведение и утверждение которых осуществляется в </w:t>
      </w:r>
      <w:hyperlink r:id="rId5" w:anchor="dst100025" w:history="1">
        <w:r w:rsidRPr="009371AE">
          <w:rPr>
            <w:color w:val="666699"/>
          </w:rPr>
          <w:t>порядке</w:t>
        </w:r>
      </w:hyperlink>
      <w:r w:rsidRPr="009371AE">
        <w:rPr>
          <w:color w:val="000000"/>
        </w:rPr>
        <w:t>, установленном Правительством Российской Федерации. Включение в указанные перечни (классификаторы) положений, приводящих к возникновению расходных обязательств субъектов Российской Федерации (муниципальных образований), не допускается.</w:t>
      </w:r>
    </w:p>
    <w:p w:rsidR="006F706F" w:rsidRPr="009371AE" w:rsidRDefault="006F706F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2" w:name="dst4509"/>
      <w:bookmarkStart w:id="3" w:name="dst4510"/>
      <w:bookmarkEnd w:id="2"/>
      <w:bookmarkEnd w:id="3"/>
      <w:proofErr w:type="gramStart"/>
      <w:r w:rsidRPr="009371AE">
        <w:rPr>
          <w:color w:val="000000"/>
        </w:rPr>
        <w:t>Органы местного самоуправления) вправе формировать муниципальное задание на оказание муниципальных услуг и выполнение работ муниципальными учреждениями муниципальных образований, находящихся на территории данного субъекта Российской Федерации также в соответствии с региональным перечнем (кл</w:t>
      </w:r>
      <w:r w:rsidR="006F2D65" w:rsidRPr="009371AE">
        <w:rPr>
          <w:color w:val="000000"/>
        </w:rPr>
        <w:t xml:space="preserve">ассификатором) </w:t>
      </w:r>
      <w:r w:rsidRPr="009371AE">
        <w:rPr>
          <w:color w:val="000000"/>
        </w:rPr>
        <w:t>муниципальных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муниципальными правовыми актами, в том числе при</w:t>
      </w:r>
      <w:proofErr w:type="gramEnd"/>
      <w:r w:rsidRPr="009371AE">
        <w:rPr>
          <w:color w:val="000000"/>
        </w:rPr>
        <w:t xml:space="preserve"> </w:t>
      </w:r>
      <w:proofErr w:type="gramStart"/>
      <w:r w:rsidRPr="009371AE">
        <w:rPr>
          <w:color w:val="000000"/>
        </w:rPr>
        <w:t>осуществлении</w:t>
      </w:r>
      <w:proofErr w:type="gramEnd"/>
      <w:r w:rsidRPr="009371AE">
        <w:rPr>
          <w:color w:val="000000"/>
        </w:rPr>
        <w:t xml:space="preserve"> переданных им полномочий Российской Федерации и полномочий по предметам совместного ведения Российской Федерации и субъектов Российской Федерации. Формирование, ведение и утверждение регионального перечня (к</w:t>
      </w:r>
      <w:r w:rsidR="006F2D65" w:rsidRPr="009371AE">
        <w:rPr>
          <w:color w:val="000000"/>
        </w:rPr>
        <w:t xml:space="preserve">лассификатора) </w:t>
      </w:r>
      <w:r w:rsidRPr="009371AE">
        <w:rPr>
          <w:color w:val="000000"/>
        </w:rPr>
        <w:t>муниципальных услуг и работ осуществляется в порядке, установленном высшим исполнительным органом государственной власти субъекта Российской Федерации. Включение в указанный перечень (классификатор) положений, приводящих к возникновению расходных обязательств муниципальных образований, не допускается.</w:t>
      </w:r>
    </w:p>
    <w:p w:rsidR="006F706F" w:rsidRPr="009371AE" w:rsidRDefault="006F706F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4" w:name="dst4511"/>
      <w:bookmarkEnd w:id="4"/>
      <w:r w:rsidRPr="009371AE">
        <w:rPr>
          <w:color w:val="000000"/>
        </w:rPr>
        <w:t>Региональные перечни (клас</w:t>
      </w:r>
      <w:r w:rsidR="006F2D65" w:rsidRPr="009371AE">
        <w:rPr>
          <w:color w:val="000000"/>
        </w:rPr>
        <w:t>сификаторы) муниципальных</w:t>
      </w:r>
      <w:r w:rsidRPr="009371AE">
        <w:rPr>
          <w:color w:val="000000"/>
        </w:rPr>
        <w:t xml:space="preserve"> услуг и работ размещаются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информационно-телекоммуникационной сети "Интернет" в порядке, установленном Министерством финансов Российской Федерации.</w:t>
      </w:r>
    </w:p>
    <w:p w:rsidR="006F706F" w:rsidRPr="009371AE" w:rsidRDefault="006F2D65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5" w:name="dst3138"/>
      <w:bookmarkEnd w:id="5"/>
      <w:r w:rsidRPr="009371AE">
        <w:rPr>
          <w:color w:val="000000"/>
        </w:rPr>
        <w:t>Муниципальное</w:t>
      </w:r>
      <w:r w:rsidR="006F706F" w:rsidRPr="009371AE">
        <w:rPr>
          <w:color w:val="000000"/>
        </w:rPr>
        <w:t xml:space="preserve"> задание формируется для бюджетных и автономных учреждений, а также казенных учреждений, определенных в соответствии с решением органа местного самоуправления, осуществляющего бюджетные полномочия главного </w:t>
      </w:r>
      <w:r w:rsidR="005D1EE0">
        <w:rPr>
          <w:color w:val="000000"/>
        </w:rPr>
        <w:t>распорядителя бюджетных средств</w:t>
      </w:r>
      <w:r w:rsidRPr="009371AE">
        <w:rPr>
          <w:color w:val="000000"/>
        </w:rPr>
        <w:t>»</w:t>
      </w:r>
      <w:r w:rsidR="005D1EE0">
        <w:rPr>
          <w:color w:val="000000"/>
        </w:rPr>
        <w:t>.</w:t>
      </w:r>
    </w:p>
    <w:p w:rsidR="006F706F" w:rsidRPr="009371AE" w:rsidRDefault="00CA1121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  <w:bookmarkStart w:id="6" w:name="dst4512"/>
      <w:bookmarkEnd w:id="6"/>
      <w:r w:rsidRPr="009371AE">
        <w:rPr>
          <w:color w:val="000000"/>
        </w:rPr>
        <w:t>2.</w:t>
      </w:r>
      <w:r w:rsidR="006F2D65" w:rsidRPr="009371AE">
        <w:rPr>
          <w:color w:val="000000"/>
        </w:rPr>
        <w:t xml:space="preserve">.2 Пункт </w:t>
      </w:r>
      <w:r w:rsidR="006F706F" w:rsidRPr="009371AE">
        <w:rPr>
          <w:color w:val="000000"/>
        </w:rPr>
        <w:t>3.1. Утратил силу с 1 января 2018 года</w:t>
      </w:r>
      <w:r w:rsidR="006F2D65" w:rsidRPr="009371AE">
        <w:rPr>
          <w:color w:val="000000"/>
        </w:rPr>
        <w:t>.</w:t>
      </w:r>
    </w:p>
    <w:p w:rsidR="006F2D65" w:rsidRPr="009371AE" w:rsidRDefault="006F2D65" w:rsidP="006F706F">
      <w:pPr>
        <w:shd w:val="clear" w:color="auto" w:fill="FFFFFF"/>
        <w:spacing w:line="275" w:lineRule="atLeast"/>
        <w:ind w:firstLine="547"/>
        <w:jc w:val="both"/>
        <w:rPr>
          <w:color w:val="000000"/>
        </w:rPr>
      </w:pPr>
    </w:p>
    <w:p w:rsidR="00F93A46" w:rsidRPr="009371AE" w:rsidRDefault="00CA1121" w:rsidP="00F93A46">
      <w:pPr>
        <w:ind w:firstLine="708"/>
        <w:jc w:val="both"/>
      </w:pPr>
      <w:r w:rsidRPr="009371AE">
        <w:t>3</w:t>
      </w:r>
      <w:r w:rsidR="00F93A46" w:rsidRPr="009371AE">
        <w:t>. Решение вступает в силу со дня его подписания.</w:t>
      </w:r>
    </w:p>
    <w:p w:rsidR="00CA1121" w:rsidRPr="009371AE" w:rsidRDefault="00CA1121" w:rsidP="00F93A46">
      <w:pPr>
        <w:ind w:firstLine="708"/>
        <w:jc w:val="both"/>
      </w:pPr>
    </w:p>
    <w:p w:rsidR="009370C5" w:rsidRPr="009371AE" w:rsidRDefault="009370C5" w:rsidP="009370C5">
      <w:pPr>
        <w:pStyle w:val="2"/>
        <w:tabs>
          <w:tab w:val="left" w:pos="708"/>
        </w:tabs>
        <w:spacing w:line="240" w:lineRule="auto"/>
        <w:ind w:left="0" w:firstLine="567"/>
        <w:rPr>
          <w:szCs w:val="28"/>
        </w:rPr>
      </w:pPr>
      <w:r w:rsidRPr="009371AE">
        <w:rPr>
          <w:szCs w:val="28"/>
        </w:rPr>
        <w:t xml:space="preserve">Председатель Собрания депутатов </w:t>
      </w:r>
    </w:p>
    <w:p w:rsidR="009370C5" w:rsidRPr="009371AE" w:rsidRDefault="009371AE" w:rsidP="009370C5">
      <w:pPr>
        <w:pStyle w:val="2"/>
        <w:tabs>
          <w:tab w:val="left" w:pos="708"/>
        </w:tabs>
        <w:spacing w:line="240" w:lineRule="auto"/>
        <w:ind w:left="0" w:firstLine="567"/>
        <w:rPr>
          <w:szCs w:val="28"/>
        </w:rPr>
      </w:pPr>
      <w:r>
        <w:rPr>
          <w:szCs w:val="28"/>
        </w:rPr>
        <w:t>Ивановского</w:t>
      </w:r>
      <w:r w:rsidR="009370C5" w:rsidRPr="009371AE">
        <w:rPr>
          <w:szCs w:val="28"/>
        </w:rPr>
        <w:t xml:space="preserve"> сельсовета </w:t>
      </w:r>
    </w:p>
    <w:p w:rsidR="009370C5" w:rsidRPr="009371AE" w:rsidRDefault="009370C5" w:rsidP="009370C5">
      <w:pPr>
        <w:pStyle w:val="2"/>
        <w:tabs>
          <w:tab w:val="left" w:pos="708"/>
        </w:tabs>
        <w:spacing w:line="240" w:lineRule="auto"/>
        <w:ind w:left="0" w:firstLine="567"/>
        <w:rPr>
          <w:szCs w:val="28"/>
        </w:rPr>
      </w:pPr>
      <w:r w:rsidRPr="009371AE">
        <w:rPr>
          <w:szCs w:val="28"/>
        </w:rPr>
        <w:t xml:space="preserve">Солнцевского района </w:t>
      </w:r>
      <w:r w:rsidRPr="009371AE">
        <w:rPr>
          <w:szCs w:val="28"/>
        </w:rPr>
        <w:tab/>
      </w:r>
      <w:r w:rsidRPr="009371AE">
        <w:rPr>
          <w:szCs w:val="28"/>
        </w:rPr>
        <w:tab/>
      </w:r>
      <w:r w:rsidRPr="009371AE">
        <w:rPr>
          <w:szCs w:val="28"/>
        </w:rPr>
        <w:tab/>
      </w:r>
      <w:r w:rsidRPr="009371AE">
        <w:rPr>
          <w:szCs w:val="28"/>
        </w:rPr>
        <w:tab/>
      </w:r>
      <w:r w:rsidRPr="009371AE">
        <w:rPr>
          <w:szCs w:val="28"/>
        </w:rPr>
        <w:tab/>
        <w:t xml:space="preserve">            </w:t>
      </w:r>
      <w:r w:rsidR="009371AE">
        <w:rPr>
          <w:szCs w:val="28"/>
        </w:rPr>
        <w:t>С.Г.Кульпинова</w:t>
      </w:r>
    </w:p>
    <w:p w:rsidR="009370C5" w:rsidRPr="009371AE" w:rsidRDefault="009370C5" w:rsidP="009370C5">
      <w:pPr>
        <w:spacing w:line="360" w:lineRule="auto"/>
        <w:jc w:val="center"/>
      </w:pPr>
    </w:p>
    <w:p w:rsidR="001071E4" w:rsidRPr="009371AE" w:rsidRDefault="00776025" w:rsidP="001071E4">
      <w:pPr>
        <w:ind w:firstLine="567"/>
      </w:pPr>
      <w:r w:rsidRPr="009371AE">
        <w:t>Глава</w:t>
      </w:r>
      <w:r w:rsidR="009370C5" w:rsidRPr="009371AE">
        <w:t xml:space="preserve"> </w:t>
      </w:r>
      <w:r w:rsidR="009371AE">
        <w:t>Ивановского</w:t>
      </w:r>
      <w:r w:rsidR="009370C5" w:rsidRPr="009371AE">
        <w:t xml:space="preserve"> сельсовета</w:t>
      </w:r>
    </w:p>
    <w:p w:rsidR="001A6212" w:rsidRPr="009371AE" w:rsidRDefault="001071E4" w:rsidP="00CA1121">
      <w:pPr>
        <w:ind w:firstLine="567"/>
      </w:pPr>
      <w:r w:rsidRPr="009371AE">
        <w:t xml:space="preserve">Солнцевского района </w:t>
      </w:r>
      <w:r w:rsidRPr="009371AE">
        <w:tab/>
      </w:r>
      <w:r w:rsidRPr="009371AE">
        <w:tab/>
      </w:r>
      <w:r w:rsidR="009370C5" w:rsidRPr="009371AE">
        <w:t xml:space="preserve">                                  </w:t>
      </w:r>
      <w:r w:rsidR="00776025" w:rsidRPr="009371AE">
        <w:tab/>
        <w:t xml:space="preserve">   </w:t>
      </w:r>
      <w:r w:rsidR="009371AE">
        <w:t>Э.Г.Казаков</w:t>
      </w:r>
      <w:r w:rsidR="009370C5" w:rsidRPr="009371AE">
        <w:t xml:space="preserve"> </w:t>
      </w:r>
    </w:p>
    <w:sectPr w:rsidR="001A6212" w:rsidRPr="009371AE" w:rsidSect="001A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savePreviewPicture/>
  <w:compat/>
  <w:rsids>
    <w:rsidRoot w:val="00F93A46"/>
    <w:rsid w:val="00023C58"/>
    <w:rsid w:val="00063EEB"/>
    <w:rsid w:val="00084659"/>
    <w:rsid w:val="000D0841"/>
    <w:rsid w:val="000D559F"/>
    <w:rsid w:val="001071E4"/>
    <w:rsid w:val="00197282"/>
    <w:rsid w:val="001A6212"/>
    <w:rsid w:val="001C3046"/>
    <w:rsid w:val="001E3209"/>
    <w:rsid w:val="001E3AB4"/>
    <w:rsid w:val="00215361"/>
    <w:rsid w:val="002209A2"/>
    <w:rsid w:val="0025511B"/>
    <w:rsid w:val="00304AAA"/>
    <w:rsid w:val="00320087"/>
    <w:rsid w:val="00370F61"/>
    <w:rsid w:val="00387E07"/>
    <w:rsid w:val="003A152C"/>
    <w:rsid w:val="003C7D62"/>
    <w:rsid w:val="003D2018"/>
    <w:rsid w:val="003F62D1"/>
    <w:rsid w:val="004005B9"/>
    <w:rsid w:val="004023F7"/>
    <w:rsid w:val="0040609E"/>
    <w:rsid w:val="00417CD0"/>
    <w:rsid w:val="00456705"/>
    <w:rsid w:val="004B094E"/>
    <w:rsid w:val="004B1A23"/>
    <w:rsid w:val="004D7670"/>
    <w:rsid w:val="004E48F6"/>
    <w:rsid w:val="00532F37"/>
    <w:rsid w:val="0053344A"/>
    <w:rsid w:val="0055178B"/>
    <w:rsid w:val="00585AA0"/>
    <w:rsid w:val="00592D63"/>
    <w:rsid w:val="00593A2C"/>
    <w:rsid w:val="005B0C3E"/>
    <w:rsid w:val="005D1EE0"/>
    <w:rsid w:val="00602758"/>
    <w:rsid w:val="00614FBF"/>
    <w:rsid w:val="00623F38"/>
    <w:rsid w:val="00640960"/>
    <w:rsid w:val="00660B83"/>
    <w:rsid w:val="00677FE8"/>
    <w:rsid w:val="006E0778"/>
    <w:rsid w:val="006E2450"/>
    <w:rsid w:val="006F2D65"/>
    <w:rsid w:val="006F706F"/>
    <w:rsid w:val="00776025"/>
    <w:rsid w:val="007929E9"/>
    <w:rsid w:val="007A0341"/>
    <w:rsid w:val="007A2A50"/>
    <w:rsid w:val="007C405B"/>
    <w:rsid w:val="008448E0"/>
    <w:rsid w:val="0085072C"/>
    <w:rsid w:val="008C40FD"/>
    <w:rsid w:val="008D5845"/>
    <w:rsid w:val="009038F6"/>
    <w:rsid w:val="00911665"/>
    <w:rsid w:val="009370C5"/>
    <w:rsid w:val="009371AE"/>
    <w:rsid w:val="0094779C"/>
    <w:rsid w:val="00952165"/>
    <w:rsid w:val="009652A9"/>
    <w:rsid w:val="00972182"/>
    <w:rsid w:val="0097716E"/>
    <w:rsid w:val="009C1ECF"/>
    <w:rsid w:val="009F4290"/>
    <w:rsid w:val="00A00790"/>
    <w:rsid w:val="00A108D6"/>
    <w:rsid w:val="00A20694"/>
    <w:rsid w:val="00A35BBC"/>
    <w:rsid w:val="00A745DB"/>
    <w:rsid w:val="00A769CA"/>
    <w:rsid w:val="00A76F3D"/>
    <w:rsid w:val="00A909B8"/>
    <w:rsid w:val="00AC3A96"/>
    <w:rsid w:val="00AF592C"/>
    <w:rsid w:val="00B4535B"/>
    <w:rsid w:val="00B639D3"/>
    <w:rsid w:val="00B869B5"/>
    <w:rsid w:val="00BD6CC7"/>
    <w:rsid w:val="00C612AC"/>
    <w:rsid w:val="00C77543"/>
    <w:rsid w:val="00C86ED7"/>
    <w:rsid w:val="00CA1121"/>
    <w:rsid w:val="00CC76FC"/>
    <w:rsid w:val="00CD01E9"/>
    <w:rsid w:val="00D16688"/>
    <w:rsid w:val="00D310C7"/>
    <w:rsid w:val="00D40695"/>
    <w:rsid w:val="00D43454"/>
    <w:rsid w:val="00D50C94"/>
    <w:rsid w:val="00D70808"/>
    <w:rsid w:val="00D86B46"/>
    <w:rsid w:val="00DB2A6A"/>
    <w:rsid w:val="00DD725B"/>
    <w:rsid w:val="00E02656"/>
    <w:rsid w:val="00E0281E"/>
    <w:rsid w:val="00E64C59"/>
    <w:rsid w:val="00E67641"/>
    <w:rsid w:val="00E95BCC"/>
    <w:rsid w:val="00ED7909"/>
    <w:rsid w:val="00F05E00"/>
    <w:rsid w:val="00F2005A"/>
    <w:rsid w:val="00F82017"/>
    <w:rsid w:val="00F93A46"/>
    <w:rsid w:val="00FA6A0C"/>
    <w:rsid w:val="00FB1DB6"/>
    <w:rsid w:val="00FC77A2"/>
    <w:rsid w:val="00FF0864"/>
    <w:rsid w:val="00FF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370C5"/>
    <w:pPr>
      <w:widowControl w:val="0"/>
      <w:tabs>
        <w:tab w:val="left" w:pos="1418"/>
      </w:tabs>
      <w:spacing w:line="360" w:lineRule="auto"/>
      <w:ind w:left="1134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9370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6F706F"/>
  </w:style>
  <w:style w:type="character" w:styleId="a5">
    <w:name w:val="Hyperlink"/>
    <w:basedOn w:val="a0"/>
    <w:uiPriority w:val="99"/>
    <w:semiHidden/>
    <w:unhideWhenUsed/>
    <w:rsid w:val="006F70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3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6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38206/" TargetMode="External"/><Relationship Id="rId4" Type="http://schemas.openxmlformats.org/officeDocument/2006/relationships/hyperlink" Target="http://www.consultant.ru/document/cons_doc_LAW_181991/041cf3d59fff7dbbd21d6a89380066372f0e1ae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2018-03-22T06:09:00Z</cp:lastPrinted>
  <dcterms:created xsi:type="dcterms:W3CDTF">2018-03-21T11:26:00Z</dcterms:created>
  <dcterms:modified xsi:type="dcterms:W3CDTF">2018-03-22T06:13:00Z</dcterms:modified>
</cp:coreProperties>
</file>