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A" w:rsidRDefault="00B279CA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9CA" w:rsidRPr="0082275F" w:rsidRDefault="00B279CA" w:rsidP="00B279CA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-407035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9CA" w:rsidRPr="0082275F" w:rsidRDefault="00B279CA" w:rsidP="00B279CA">
      <w:pPr>
        <w:pStyle w:val="aa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</w:p>
    <w:p w:rsidR="00B279CA" w:rsidRPr="0082275F" w:rsidRDefault="00B279CA" w:rsidP="00B279CA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</w:p>
    <w:p w:rsidR="00B279CA" w:rsidRPr="0082275F" w:rsidRDefault="00B279CA" w:rsidP="00B279CA">
      <w:pPr>
        <w:rPr>
          <w:b/>
          <w:color w:val="000000"/>
          <w:sz w:val="28"/>
          <w:szCs w:val="28"/>
        </w:rPr>
      </w:pPr>
    </w:p>
    <w:p w:rsidR="00B279CA" w:rsidRPr="0082275F" w:rsidRDefault="00B279CA" w:rsidP="00B279CA">
      <w:pPr>
        <w:jc w:val="center"/>
        <w:rPr>
          <w:b/>
          <w:color w:val="000000"/>
          <w:sz w:val="28"/>
          <w:szCs w:val="28"/>
        </w:rPr>
      </w:pPr>
    </w:p>
    <w:p w:rsidR="00B279CA" w:rsidRPr="0082275F" w:rsidRDefault="00B279CA" w:rsidP="00B279CA">
      <w:pPr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275F">
        <w:rPr>
          <w:b/>
          <w:bCs/>
          <w:color w:val="000000"/>
          <w:sz w:val="28"/>
          <w:szCs w:val="28"/>
        </w:rPr>
        <w:t xml:space="preserve">АДМИНИСТРАЦИЯ </w:t>
      </w:r>
    </w:p>
    <w:p w:rsidR="00B279CA" w:rsidRPr="0082275F" w:rsidRDefault="00B279CA" w:rsidP="00B279CA">
      <w:pPr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275F">
        <w:rPr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B279CA" w:rsidRDefault="00B279CA" w:rsidP="00B279CA">
      <w:pPr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275F">
        <w:rPr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B279CA" w:rsidRPr="00B279CA" w:rsidRDefault="00B279CA" w:rsidP="00B279CA">
      <w:pPr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B51AD" w:rsidRDefault="00B279CA" w:rsidP="00B279CA">
      <w:pPr>
        <w:tabs>
          <w:tab w:val="left" w:pos="3570"/>
        </w:tabs>
        <w:rPr>
          <w:b/>
          <w:sz w:val="28"/>
          <w:szCs w:val="28"/>
        </w:rPr>
      </w:pPr>
      <w:r>
        <w:rPr>
          <w:sz w:val="44"/>
          <w:szCs w:val="44"/>
        </w:rPr>
        <w:tab/>
      </w:r>
      <w:r w:rsidRPr="00C272A9">
        <w:rPr>
          <w:b/>
          <w:sz w:val="28"/>
          <w:szCs w:val="28"/>
        </w:rPr>
        <w:t>ПОСТАНОВЛЕНИЕ</w:t>
      </w:r>
    </w:p>
    <w:p w:rsidR="00100DB6" w:rsidRPr="00B279CA" w:rsidRDefault="00100DB6" w:rsidP="00B279CA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января 2019 года                                                             </w:t>
      </w:r>
      <w:r w:rsidR="002335AC">
        <w:rPr>
          <w:b/>
          <w:sz w:val="28"/>
          <w:szCs w:val="28"/>
        </w:rPr>
        <w:t>№1</w:t>
      </w:r>
    </w:p>
    <w:p w:rsidR="00FB51AD" w:rsidRPr="00885DBE" w:rsidRDefault="00C863D8">
      <w:pPr>
        <w:pStyle w:val="a6"/>
        <w:rPr>
          <w:rStyle w:val="StrongEmphasis"/>
          <w:rFonts w:ascii="Times New Roman" w:hAnsi="Times New Roman"/>
          <w:b w:val="0"/>
          <w:bCs w:val="0"/>
          <w:sz w:val="24"/>
          <w:szCs w:val="24"/>
        </w:rPr>
      </w:pPr>
      <w:r w:rsidRPr="00885DBE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FB51AD" w:rsidRPr="00885DBE" w:rsidRDefault="00C863D8">
      <w:pPr>
        <w:pStyle w:val="a6"/>
        <w:rPr>
          <w:b/>
        </w:rPr>
      </w:pPr>
      <w:r w:rsidRPr="00885DBE">
        <w:rPr>
          <w:rFonts w:ascii="Times New Roman" w:hAnsi="Times New Roman"/>
          <w:b/>
          <w:sz w:val="24"/>
          <w:szCs w:val="24"/>
        </w:rPr>
        <w:t xml:space="preserve"> «Комплексное развитие сельских территорий </w:t>
      </w:r>
    </w:p>
    <w:p w:rsidR="00FB51AD" w:rsidRPr="00885DBE" w:rsidRDefault="00C863D8">
      <w:pPr>
        <w:pStyle w:val="a6"/>
        <w:rPr>
          <w:b/>
        </w:rPr>
      </w:pPr>
      <w:r w:rsidRPr="00885DBE">
        <w:rPr>
          <w:rFonts w:ascii="Times New Roman" w:hAnsi="Times New Roman"/>
          <w:b/>
          <w:sz w:val="24"/>
          <w:szCs w:val="24"/>
        </w:rPr>
        <w:t>на 2020-202</w:t>
      </w:r>
      <w:r w:rsidR="00646469">
        <w:rPr>
          <w:rFonts w:ascii="Times New Roman" w:hAnsi="Times New Roman"/>
          <w:b/>
          <w:sz w:val="24"/>
          <w:szCs w:val="24"/>
        </w:rPr>
        <w:t>5</w:t>
      </w:r>
      <w:r w:rsidRPr="00885DBE">
        <w:rPr>
          <w:rFonts w:ascii="Times New Roman" w:hAnsi="Times New Roman"/>
          <w:b/>
          <w:sz w:val="24"/>
          <w:szCs w:val="24"/>
        </w:rPr>
        <w:t xml:space="preserve"> годы на территории</w:t>
      </w:r>
    </w:p>
    <w:p w:rsidR="00FB51AD" w:rsidRPr="00885DBE" w:rsidRDefault="00C863D8">
      <w:pPr>
        <w:pStyle w:val="a6"/>
        <w:rPr>
          <w:rFonts w:ascii="Times New Roman" w:hAnsi="Times New Roman"/>
          <w:b/>
          <w:sz w:val="24"/>
          <w:szCs w:val="24"/>
        </w:rPr>
      </w:pPr>
      <w:r w:rsidRPr="00885DBE">
        <w:rPr>
          <w:rFonts w:ascii="Times New Roman" w:hAnsi="Times New Roman"/>
          <w:b/>
          <w:sz w:val="24"/>
          <w:szCs w:val="24"/>
        </w:rPr>
        <w:t xml:space="preserve"> </w:t>
      </w:r>
      <w:r w:rsidR="00B279CA" w:rsidRPr="00885DBE">
        <w:rPr>
          <w:rFonts w:ascii="Times New Roman" w:hAnsi="Times New Roman"/>
          <w:b/>
          <w:sz w:val="24"/>
          <w:szCs w:val="24"/>
        </w:rPr>
        <w:t>Ивановского</w:t>
      </w:r>
      <w:r w:rsidRPr="00885DBE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b/>
          <w:sz w:val="24"/>
          <w:szCs w:val="24"/>
        </w:rPr>
        <w:t>Солнцевского</w:t>
      </w:r>
      <w:r w:rsidRPr="00885DBE">
        <w:rPr>
          <w:rFonts w:ascii="Times New Roman" w:hAnsi="Times New Roman"/>
          <w:b/>
          <w:sz w:val="24"/>
          <w:szCs w:val="24"/>
        </w:rPr>
        <w:t xml:space="preserve"> района Курской области»</w:t>
      </w:r>
    </w:p>
    <w:p w:rsidR="00FB51AD" w:rsidRDefault="00FB51A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FB51AD" w:rsidRDefault="00FB51A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FB51AD" w:rsidRDefault="00C863D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755C12">
        <w:rPr>
          <w:rFonts w:ascii="Times New Roman" w:hAnsi="Times New Roman"/>
          <w:sz w:val="24"/>
          <w:szCs w:val="24"/>
        </w:rPr>
        <w:t xml:space="preserve"> с постановлением Администрации Курской области от 06.11.2019 №1066-па «Об утверждении государственной программы Курской области «Комплексное развитие сельских территорий Курской области»,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B279CA">
        <w:rPr>
          <w:rFonts w:ascii="Times New Roman" w:hAnsi="Times New Roman"/>
          <w:sz w:val="24"/>
          <w:szCs w:val="24"/>
        </w:rPr>
        <w:t>Ивановский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 w:rsidR="00885DBE">
        <w:rPr>
          <w:rFonts w:ascii="Times New Roman" w:hAnsi="Times New Roman"/>
          <w:sz w:val="24"/>
          <w:szCs w:val="24"/>
        </w:rPr>
        <w:t xml:space="preserve"> района Курской области, </w:t>
      </w:r>
      <w:r>
        <w:rPr>
          <w:rFonts w:ascii="Times New Roman" w:hAnsi="Times New Roman"/>
          <w:sz w:val="24"/>
          <w:szCs w:val="24"/>
        </w:rPr>
        <w:t>статьей 179 Бюджетног</w:t>
      </w:r>
      <w:r w:rsidR="00755C12">
        <w:rPr>
          <w:rFonts w:ascii="Times New Roman" w:hAnsi="Times New Roman"/>
          <w:sz w:val="24"/>
          <w:szCs w:val="24"/>
        </w:rPr>
        <w:t xml:space="preserve">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  ПОСТАНОВЛЯЕТ:</w:t>
      </w:r>
    </w:p>
    <w:p w:rsidR="002335AC" w:rsidRDefault="00C863D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 муниципальную программу «Комплексное развитие сельских территорий на 2020-202</w:t>
      </w:r>
      <w:r w:rsidR="006464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на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2335AC">
        <w:rPr>
          <w:rFonts w:ascii="Times New Roman" w:hAnsi="Times New Roman"/>
          <w:sz w:val="24"/>
          <w:szCs w:val="24"/>
        </w:rPr>
        <w:t>.</w:t>
      </w:r>
    </w:p>
    <w:p w:rsidR="00FB51AD" w:rsidRDefault="002335A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2.Постановление Администрации Ивановского сельсовета Солнцевского района Курской области  «Об </w:t>
      </w:r>
      <w:r w:rsidR="0045029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 w:rsidR="0045029C">
        <w:rPr>
          <w:rFonts w:ascii="Times New Roman" w:hAnsi="Times New Roman"/>
          <w:sz w:val="24"/>
          <w:szCs w:val="24"/>
        </w:rPr>
        <w:t>верждении муниципальной программы «Устойчивое развитие территории Ивановского сельсовета Солнцевского района Курской области на 2019-2021 годы» от 27.06.2019 года №52 считать утратившим силу.</w:t>
      </w:r>
      <w:r>
        <w:rPr>
          <w:rFonts w:ascii="Times New Roman" w:hAnsi="Times New Roman"/>
          <w:sz w:val="24"/>
          <w:szCs w:val="24"/>
        </w:rPr>
        <w:t xml:space="preserve"> </w:t>
      </w:r>
      <w:r w:rsidR="00C863D8">
        <w:rPr>
          <w:rFonts w:ascii="Times New Roman" w:hAnsi="Times New Roman"/>
          <w:sz w:val="24"/>
          <w:szCs w:val="24"/>
        </w:rPr>
        <w:t xml:space="preserve"> </w:t>
      </w:r>
    </w:p>
    <w:p w:rsidR="00FB51AD" w:rsidRDefault="00FB51AD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51AD" w:rsidRDefault="00C863D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подписания.</w:t>
      </w: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755C12">
      <w:pPr>
        <w:spacing w:after="0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И.о.г</w:t>
      </w:r>
      <w:r w:rsidR="00C863D8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863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9CA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 w:rsidR="00C863D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</w:t>
      </w:r>
    </w:p>
    <w:p w:rsidR="00FB51AD" w:rsidRDefault="00755C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Солнцевского</w:t>
      </w:r>
      <w:r w:rsidR="00C863D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Т.П.Никифорова</w:t>
      </w:r>
    </w:p>
    <w:p w:rsidR="00FB51AD" w:rsidRDefault="00FB51A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C863D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FB51AD" w:rsidRDefault="00C863D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Постановлением администрации</w:t>
      </w:r>
    </w:p>
    <w:p w:rsidR="00FB51AD" w:rsidRDefault="00C863D8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279CA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B51AD" w:rsidRDefault="00C863D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755C12">
        <w:rPr>
          <w:rFonts w:ascii="Times New Roman" w:eastAsia="Times New Roman" w:hAnsi="Times New Roman"/>
          <w:sz w:val="24"/>
          <w:szCs w:val="24"/>
          <w:lang w:eastAsia="ru-RU"/>
        </w:rPr>
        <w:t>Солнцевского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FB51AD" w:rsidRDefault="00C863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от </w:t>
      </w:r>
      <w:r w:rsidR="00755C12">
        <w:rPr>
          <w:rFonts w:ascii="Times New Roman" w:eastAsia="Times New Roman" w:hAnsi="Times New Roman"/>
          <w:sz w:val="24"/>
          <w:szCs w:val="24"/>
          <w:lang w:eastAsia="ru-RU"/>
        </w:rPr>
        <w:t>09.01.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 г.</w:t>
      </w:r>
      <w:r w:rsidR="00755C12" w:rsidRPr="00755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C12">
        <w:rPr>
          <w:rFonts w:ascii="Times New Roman" w:eastAsia="Times New Roman" w:hAnsi="Times New Roman"/>
          <w:sz w:val="24"/>
          <w:szCs w:val="24"/>
          <w:lang w:eastAsia="ru-RU"/>
        </w:rPr>
        <w:t xml:space="preserve">№1     </w:t>
      </w: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1AD" w:rsidRDefault="00C863D8">
      <w:pPr>
        <w:pStyle w:val="a4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755C12" w:rsidRDefault="00C863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на 2020-202</w:t>
      </w:r>
      <w:r w:rsidR="006464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 на территории </w:t>
      </w:r>
      <w:r w:rsidR="00B279CA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5C12">
        <w:rPr>
          <w:rFonts w:ascii="Times New Roman" w:hAnsi="Times New Roman" w:cs="Times New Roman"/>
          <w:sz w:val="28"/>
          <w:szCs w:val="28"/>
        </w:rPr>
        <w:t>Солнцевского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B51AD" w:rsidRDefault="00C863D8">
      <w:pPr>
        <w:pStyle w:val="a4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FB51AD" w:rsidRDefault="00FB51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1AD" w:rsidRDefault="00FB5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1AD" w:rsidRDefault="00C86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FB51AD" w:rsidRPr="00755C12" w:rsidRDefault="00C863D8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br/>
        <w:t>«Комплексное развитие сельских территорий на 2020-202</w:t>
      </w:r>
      <w:r w:rsidR="00137B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 на территории </w:t>
      </w:r>
      <w:r w:rsidR="00B279CA">
        <w:rPr>
          <w:rFonts w:ascii="Times New Roman" w:hAnsi="Times New Roman"/>
          <w:b/>
          <w:sz w:val="24"/>
          <w:szCs w:val="24"/>
        </w:rPr>
        <w:t>Ивановского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b/>
          <w:sz w:val="24"/>
          <w:szCs w:val="24"/>
        </w:rPr>
        <w:t>Солнцевского</w:t>
      </w:r>
      <w:r>
        <w:t xml:space="preserve"> </w:t>
      </w:r>
      <w:r w:rsidRPr="00755C12">
        <w:rPr>
          <w:b/>
        </w:rPr>
        <w:t>района Курской области»</w:t>
      </w:r>
    </w:p>
    <w:tbl>
      <w:tblPr>
        <w:tblW w:w="10500" w:type="dxa"/>
        <w:tblInd w:w="-390" w:type="dxa"/>
        <w:tblBorders>
          <w:top w:val="single" w:sz="24" w:space="0" w:color="000000"/>
          <w:left w:val="single" w:sz="24" w:space="0" w:color="000000"/>
          <w:bottom w:val="single" w:sz="12" w:space="0" w:color="000000"/>
          <w:insideH w:val="single" w:sz="12" w:space="0" w:color="000000"/>
        </w:tblBorders>
        <w:tblLook w:val="04A0"/>
      </w:tblPr>
      <w:tblGrid>
        <w:gridCol w:w="2988"/>
        <w:gridCol w:w="7512"/>
      </w:tblGrid>
      <w:tr w:rsidR="00FB51AD">
        <w:tc>
          <w:tcPr>
            <w:tcW w:w="298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 w:rsidP="00137B6B">
            <w:pPr>
              <w:spacing w:after="0" w:line="240" w:lineRule="auto"/>
              <w:ind w:firstLine="24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на 2020-202</w:t>
            </w:r>
            <w:r w:rsidR="0013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ind w:firstLine="2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-администрация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ind w:firstLine="2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-администрация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подпрограмма 1 Создание и развитие инфраструктуры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64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Солнцевского района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цели Программы: </w:t>
            </w:r>
          </w:p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-создание комфортных условий жизнедеятельности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-стимулирование инвестиционной активности в социальную инфраструктуру путем создания благоприятных условий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FB51AD" w:rsidRDefault="00FB5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FB51AD" w:rsidRDefault="00C863D8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-создание условий для массового отдыха и занятий спортом детей, подростков и молодежи в сельской местности;</w:t>
            </w:r>
          </w:p>
          <w:p w:rsidR="00FB51AD" w:rsidRDefault="00C8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-развитие и совершенствование физических и духовных качеств личности ребенка;</w:t>
            </w:r>
          </w:p>
          <w:p w:rsidR="00FB51AD" w:rsidRDefault="00C8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-пропаганда здорового и трезвого образа жизни и </w:t>
            </w:r>
            <w:r w:rsidR="00C632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523pt0pt20"/>
                <w:rFonts w:eastAsia="Calibri;Arial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формирование чувства коллективизма,</w:t>
            </w:r>
          </w:p>
          <w:p w:rsidR="00FB51AD" w:rsidRDefault="00C8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-повышение престижа проживания в сельской местности;</w:t>
            </w:r>
          </w:p>
          <w:p w:rsidR="00FB51AD" w:rsidRDefault="00C8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-обустройство территории </w:t>
            </w:r>
            <w:r w:rsidR="00B279C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сельсовета </w:t>
            </w:r>
            <w:r w:rsidR="00755C1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Солнцевского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| </w:t>
            </w:r>
            <w:r>
              <w:rPr>
                <w:rFonts w:ascii="Times New Roman" w:hAnsi="Times New Roman"/>
                <w:sz w:val="24"/>
                <w:szCs w:val="24"/>
              </w:rPr>
              <w:t>района Курской области,</w:t>
            </w:r>
          </w:p>
          <w:p w:rsidR="00FB51AD" w:rsidRDefault="00C863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-повышение уровня комплексного обустройства населенных пунктов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объектами социальной и инженерной инфраструктуры </w:t>
            </w:r>
          </w:p>
          <w:p w:rsidR="00FB51AD" w:rsidRDefault="00FB5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детских площадок, ед.;</w:t>
            </w:r>
          </w:p>
          <w:p w:rsidR="001135BC" w:rsidRDefault="00137B6B" w:rsidP="001135BC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-количество спортивных площадок,</w:t>
            </w:r>
            <w:r w:rsidR="003517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ед.;</w:t>
            </w:r>
          </w:p>
          <w:p w:rsidR="00FB51AD" w:rsidRPr="001135BC" w:rsidRDefault="00C863D8" w:rsidP="001135BC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освещения(фонари), ед</w:t>
            </w:r>
            <w:r w:rsidR="0011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C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7B6B" w:rsidRDefault="00137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обустройство общественных колодцев и </w:t>
            </w:r>
            <w:r w:rsidR="00CC0B3E">
              <w:rPr>
                <w:rFonts w:ascii="Times New Roman" w:hAnsi="Times New Roman"/>
                <w:sz w:val="24"/>
                <w:szCs w:val="24"/>
              </w:rPr>
              <w:t>электромеханических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колонок,</w:t>
            </w:r>
            <w:r w:rsidR="00351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ед..</w:t>
            </w:r>
          </w:p>
          <w:p w:rsidR="00FB51AD" w:rsidRDefault="00FB5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Этапы и сроки реализации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один этап 2020-202</w:t>
            </w:r>
            <w:r w:rsidR="0013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B51AD" w:rsidRDefault="00FB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1AD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6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сгруппированы по следующим направлениям:</w:t>
            </w:r>
          </w:p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1.Строительство детской игровой площадки для детей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 w:rsidR="00C6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137B6B" w:rsidRDefault="00137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2.Строительство спортивной площадки для детей на территории Ивановского сельсовета Солн</w:t>
            </w:r>
            <w:r w:rsidR="00C6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цевского района Курской области.</w:t>
            </w:r>
          </w:p>
          <w:p w:rsidR="00FB51AD" w:rsidRDefault="00137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8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1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</w:t>
            </w:r>
            <w:r w:rsidR="00C8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уличного освещения</w:t>
            </w:r>
            <w:r w:rsidR="0011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(фонари)</w:t>
            </w:r>
            <w:r w:rsidR="00C8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B2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Ивановского</w:t>
            </w:r>
            <w:r w:rsidR="00C8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75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Солнцевского</w:t>
            </w:r>
            <w:r w:rsidR="00C6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137B6B" w:rsidRDefault="001135BC" w:rsidP="00113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7B6B">
              <w:rPr>
                <w:rFonts w:ascii="Times New Roman" w:hAnsi="Times New Roman"/>
                <w:sz w:val="24"/>
                <w:szCs w:val="24"/>
              </w:rPr>
              <w:t xml:space="preserve">.Обустройство общественных колодцев и </w:t>
            </w:r>
            <w:r>
              <w:rPr>
                <w:rFonts w:ascii="Times New Roman" w:hAnsi="Times New Roman"/>
                <w:sz w:val="24"/>
                <w:szCs w:val="24"/>
              </w:rPr>
              <w:t>электромеханических</w:t>
            </w:r>
            <w:r w:rsidR="00137B6B">
              <w:rPr>
                <w:rFonts w:ascii="Times New Roman" w:hAnsi="Times New Roman"/>
                <w:sz w:val="24"/>
                <w:szCs w:val="24"/>
              </w:rPr>
              <w:t xml:space="preserve"> колонок.</w:t>
            </w:r>
          </w:p>
          <w:p w:rsidR="00C63275" w:rsidRDefault="00C63275" w:rsidP="00C6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Программы обеспечит улучшение условий для отдыха детей и повышения престижа проживания в сельской местности</w:t>
            </w:r>
          </w:p>
          <w:p w:rsidR="00C63275" w:rsidRDefault="00C63275" w:rsidP="00113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1AD">
        <w:trPr>
          <w:trHeight w:val="1935"/>
        </w:trPr>
        <w:tc>
          <w:tcPr>
            <w:tcW w:w="298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FB51AD" w:rsidRDefault="00FB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общий объем финансирования программы войдут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средства Федерального бюджета, средства бюджета муниципального образования «</w:t>
            </w:r>
            <w:r w:rsidR="00B279C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Ивановский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сельсовет» </w:t>
            </w:r>
            <w:r w:rsidR="00755C12" w:rsidRPr="00137B6B">
              <w:rPr>
                <w:rStyle w:val="5Candara21pt0pt"/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137B6B">
              <w:rPr>
                <w:rStyle w:val="5Candara21pt0pt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Курской области.</w:t>
            </w:r>
          </w:p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</w:p>
          <w:p w:rsidR="00FB51AD" w:rsidRDefault="00C863D8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81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2155756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федерального бюджета </w:t>
            </w:r>
            <w:r w:rsidR="00DF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1509 029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средства бюджета Курской области </w:t>
            </w:r>
            <w:r w:rsidR="00DF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рублей</w:t>
            </w:r>
          </w:p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местного бюджетов  - </w:t>
            </w:r>
            <w:r w:rsidR="00DF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6C3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DF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3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FB51AD" w:rsidRDefault="00C863D8" w:rsidP="00D46E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внебюджетных источников </w:t>
            </w:r>
            <w:r w:rsidR="00D4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81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43115</w:t>
            </w:r>
            <w:r w:rsidR="00A6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FB51AD">
        <w:tc>
          <w:tcPr>
            <w:tcW w:w="298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Default="00C863D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Реализация Программы позволит:</w:t>
            </w:r>
          </w:p>
          <w:p w:rsidR="00FB51AD" w:rsidRDefault="00C86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eastAsia="Calibri;Arial"/>
                <w:sz w:val="24"/>
                <w:szCs w:val="24"/>
              </w:rPr>
              <w:t>-</w:t>
            </w:r>
            <w:r>
              <w:rPr>
                <w:rStyle w:val="2"/>
                <w:rFonts w:eastAsia="Calibri;Arial"/>
                <w:sz w:val="24"/>
                <w:szCs w:val="24"/>
                <w:u w:val="none"/>
              </w:rPr>
              <w:t>Улучшить условия для массов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ого отдыха и занятий спортом детей и подростков;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-создать комфортные условия проживания , </w:t>
            </w:r>
          </w:p>
          <w:p w:rsidR="00FB51AD" w:rsidRDefault="00C863D8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-обеспечить безопасные условий движения автотранспорта и пешеходов улучшить эстетический облик улиц,</w:t>
            </w:r>
          </w:p>
          <w:p w:rsidR="00FB51AD" w:rsidRDefault="00C863D8">
            <w:pPr>
              <w:pStyle w:val="a8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обеспечить улучшение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в сельской местности и повышение престижа проживания в сельской местности, обустройство муниципального образования «</w:t>
            </w:r>
            <w:r w:rsidR="00B279CA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755C1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  <w:p w:rsidR="00FB51AD" w:rsidRDefault="00FB51A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51AD" w:rsidRDefault="00FB5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29C" w:rsidRDefault="004502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029C" w:rsidRDefault="004502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029C" w:rsidRDefault="004502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51AD" w:rsidRDefault="00C863D8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</w:p>
    <w:p w:rsidR="00FB51AD" w:rsidRDefault="00C863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FB51AD" w:rsidRDefault="00C863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:rsidR="00FB51AD" w:rsidRDefault="00C863D8">
      <w:pPr>
        <w:spacing w:before="28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 </w:t>
      </w:r>
      <w:hyperlink r:id="rId8">
        <w:r>
          <w:rPr>
            <w:rStyle w:val="ListLabel14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B51AD" w:rsidRDefault="00C863D8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Программа определяет цели, задачи, направления комплексного развития сельской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района, объёмы финансового обеспечения и механизмы реализации мероприятий,  а также их целевые показатели.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реализации Программы основывается на расчете достижимости значений целевых показателей и включённой в неё подпрограммы. 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FB51AD" w:rsidRDefault="00FB51AD">
      <w:pPr>
        <w:ind w:firstLine="708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FB51AD" w:rsidRDefault="00C863D8">
      <w:pPr>
        <w:widowControl w:val="0"/>
        <w:autoSpaceDE w:val="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B51AD" w:rsidRDefault="00FB51AD">
      <w:pPr>
        <w:widowControl w:val="0"/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B51AD" w:rsidRDefault="00C863D8">
      <w:pPr>
        <w:widowControl w:val="0"/>
        <w:autoSpaceDE w:val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2.1. Приоритеты государственной политики в сфере реализации Программы</w:t>
      </w:r>
    </w:p>
    <w:p w:rsidR="00FB51AD" w:rsidRDefault="00FB51AD">
      <w:pPr>
        <w:pStyle w:val="1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</w:rPr>
      </w:pPr>
    </w:p>
    <w:p w:rsidR="00FB51AD" w:rsidRDefault="00C863D8">
      <w:pPr>
        <w:pStyle w:val="1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Приоритетами муниципальной политики в сфере реализации Программы являются: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повышение благосостояния и уровня жизни</w:t>
      </w:r>
      <w:r>
        <w:rPr>
          <w:rFonts w:ascii="Times New Roman" w:hAnsi="Times New Roman"/>
          <w:iCs/>
          <w:sz w:val="24"/>
          <w:szCs w:val="24"/>
        </w:rPr>
        <w:t xml:space="preserve"> сельского населения;</w:t>
      </w:r>
    </w:p>
    <w:p w:rsidR="00FB51AD" w:rsidRDefault="00C863D8">
      <w:pPr>
        <w:ind w:firstLine="8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FB51AD" w:rsidRDefault="00C863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Цели </w:t>
      </w:r>
      <w:r>
        <w:rPr>
          <w:rFonts w:ascii="Times New Roman" w:hAnsi="Times New Roman"/>
          <w:b/>
          <w:sz w:val="24"/>
          <w:szCs w:val="24"/>
        </w:rPr>
        <w:t>и задачи Программы</w:t>
      </w:r>
    </w:p>
    <w:p w:rsidR="00FB51AD" w:rsidRDefault="00C863D8">
      <w:pPr>
        <w:tabs>
          <w:tab w:val="left" w:pos="709"/>
          <w:tab w:val="left" w:pos="3920"/>
        </w:tabs>
        <w:spacing w:line="100" w:lineRule="atLeast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FB51AD" w:rsidRDefault="00C863D8">
      <w:pPr>
        <w:pStyle w:val="formattext"/>
        <w:shd w:val="clear" w:color="auto" w:fill="FFFFFF"/>
        <w:spacing w:before="0" w:after="0" w:line="210" w:lineRule="atLeast"/>
        <w:ind w:firstLine="851"/>
        <w:jc w:val="both"/>
        <w:textAlignment w:val="baseline"/>
        <w:rPr>
          <w:lang w:eastAsia="ar-SA"/>
        </w:rPr>
      </w:pPr>
      <w:r>
        <w:rPr>
          <w:lang w:eastAsia="ar-SA"/>
        </w:rPr>
        <w:t>1. создание комфортных условий жизнедеятельности в сельской местности;</w:t>
      </w:r>
    </w:p>
    <w:p w:rsidR="00FB51AD" w:rsidRDefault="00C863D8">
      <w:pPr>
        <w:pStyle w:val="10"/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FB51AD" w:rsidRDefault="00C863D8">
      <w:pPr>
        <w:pStyle w:val="10"/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FB51AD" w:rsidRDefault="00C863D8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FB51AD" w:rsidRDefault="00C863D8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FB51AD" w:rsidRDefault="00FB51AD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Сроки и этапы реализации 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будет реализовываться в период 2020-202</w:t>
      </w:r>
      <w:r w:rsidR="004502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в 1 этап.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Сведения о показателях (индикаторах) достижения целей и решения задач 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и индикаторами Программы являются:</w:t>
      </w:r>
    </w:p>
    <w:p w:rsidR="0021137C" w:rsidRDefault="0021137C" w:rsidP="0021137C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детских площадок, ед.;</w:t>
      </w:r>
    </w:p>
    <w:p w:rsidR="0021137C" w:rsidRDefault="0021137C" w:rsidP="0021137C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-количество спортивных площадок, ед.;</w:t>
      </w:r>
    </w:p>
    <w:p w:rsidR="0021137C" w:rsidRPr="001135BC" w:rsidRDefault="0021137C" w:rsidP="0021137C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устройство уличного освещения(фонари), ед.; </w:t>
      </w:r>
    </w:p>
    <w:p w:rsidR="0021137C" w:rsidRDefault="0021137C" w:rsidP="002113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обустройство общественных колодцев и электромеханических колонок, ед..</w:t>
      </w:r>
    </w:p>
    <w:p w:rsidR="0021137C" w:rsidRPr="0021137C" w:rsidRDefault="0021137C" w:rsidP="002113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показателях (индикаторах) Программы и их значениях, представлены в Приложении N 1 к Программе.</w:t>
      </w:r>
    </w:p>
    <w:p w:rsidR="00FB51AD" w:rsidRDefault="00C863D8">
      <w:pPr>
        <w:pStyle w:val="a6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Описание основных ожидаемых конечных результатов реализации Программы</w:t>
      </w:r>
    </w:p>
    <w:p w:rsidR="00FB51AD" w:rsidRDefault="00FB51AD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51AD" w:rsidRDefault="00C863D8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задач Программы ожидается достижение следующих результатов:</w:t>
      </w:r>
    </w:p>
    <w:p w:rsidR="00FB51AD" w:rsidRDefault="00C863D8">
      <w:pPr>
        <w:tabs>
          <w:tab w:val="left" w:pos="567"/>
        </w:tabs>
        <w:spacing w:line="10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построенных детских площадок к 202</w:t>
      </w:r>
      <w:r w:rsidR="003517AC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 xml:space="preserve"> году составит 3 ед.;</w:t>
      </w:r>
    </w:p>
    <w:p w:rsidR="0045029C" w:rsidRDefault="0045029C">
      <w:pPr>
        <w:tabs>
          <w:tab w:val="left" w:pos="567"/>
        </w:tabs>
        <w:spacing w:line="10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построенных спортивных площадок к 2025 году составит 1 ед.;</w:t>
      </w:r>
    </w:p>
    <w:p w:rsidR="00FB51AD" w:rsidRDefault="0021137C" w:rsidP="0021137C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устройство уличного освещения(фонари), к 2025 году составит 65 ед.; </w:t>
      </w:r>
    </w:p>
    <w:p w:rsidR="003517AC" w:rsidRDefault="003517AC">
      <w:pPr>
        <w:widowControl w:val="0"/>
        <w:autoSpaceDE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-количество обустроенных общественных колодцев и </w:t>
      </w:r>
      <w:r w:rsidR="0021137C">
        <w:rPr>
          <w:rFonts w:ascii="Times New Roman" w:hAnsi="Times New Roman"/>
          <w:sz w:val="24"/>
          <w:szCs w:val="24"/>
        </w:rPr>
        <w:t>электромеханических</w:t>
      </w:r>
      <w:r>
        <w:rPr>
          <w:rFonts w:ascii="Times New Roman" w:hAnsi="Times New Roman"/>
          <w:sz w:val="24"/>
          <w:szCs w:val="24"/>
        </w:rPr>
        <w:t xml:space="preserve"> колонок составит 5 ед..</w:t>
      </w:r>
    </w:p>
    <w:p w:rsidR="00FB51AD" w:rsidRDefault="00C863D8">
      <w:pPr>
        <w:ind w:hanging="142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3. Обобщенная характеристика основных мероприятий Программы 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 реализацию Основного мероприятия «Благоустройство сельских территорий».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Реализация основного мероприятия будет способствовать: 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</w:pPr>
      <w:r>
        <w:t>а) созданию и обустройству зон отдыха, спортивных и детских игровых площадок;</w:t>
      </w:r>
    </w:p>
    <w:p w:rsidR="00E90015" w:rsidRDefault="0021137C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lang w:eastAsia="ar-SA"/>
        </w:rPr>
      </w:pPr>
      <w:r>
        <w:t>б</w:t>
      </w:r>
      <w:r w:rsidR="00E90015">
        <w:t>)</w:t>
      </w:r>
      <w:r>
        <w:t xml:space="preserve"> </w:t>
      </w:r>
      <w:r w:rsidR="00E90015">
        <w:t xml:space="preserve">обустройство общественных колодцев и </w:t>
      </w:r>
      <w:r>
        <w:t>электромеханических</w:t>
      </w:r>
      <w:r w:rsidR="00E90015">
        <w:t xml:space="preserve"> колонок, ед..</w:t>
      </w:r>
    </w:p>
    <w:p w:rsidR="00FB51AD" w:rsidRDefault="00C863D8">
      <w:pPr>
        <w:ind w:firstLine="539"/>
        <w:jc w:val="both"/>
      </w:pPr>
      <w:r>
        <w:rPr>
          <w:rFonts w:ascii="Times New Roman" w:hAnsi="Times New Roman"/>
          <w:sz w:val="24"/>
          <w:szCs w:val="24"/>
        </w:rPr>
        <w:t>Основное мероприятие, осуществляемое муниципальным образованием «</w:t>
      </w:r>
      <w:r w:rsidR="00B279CA">
        <w:rPr>
          <w:rFonts w:ascii="Times New Roman" w:hAnsi="Times New Roman"/>
          <w:sz w:val="24"/>
          <w:szCs w:val="24"/>
        </w:rPr>
        <w:t>Ивановский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 Курской области в рамках реализации Программы, обеспечивают достижение ее целей и решение задач, направленных на повышение комплексного развития сельской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</w:pPr>
      <w:r>
        <w:t>Нереализация основного мероприятия повлечет снижение качества жизни сельского населения.</w:t>
      </w:r>
      <w:r>
        <w:rPr>
          <w:lang w:eastAsia="ar-SA"/>
        </w:rPr>
        <w:t xml:space="preserve"> 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Программы приведен в  Приложении № 2 к Программе.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FB51AD" w:rsidRDefault="00C863D8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Прогноз сводных показателей муниципальных  заданий по этапам реализации 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мероприятий Программы муниципальные задания не доводятся.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5. Информация об участии населения, предприятий и организаций, а также внебюджетных фондов в реализации Программы</w:t>
      </w:r>
    </w:p>
    <w:p w:rsidR="00FB51AD" w:rsidRDefault="00C863D8">
      <w:pPr>
        <w:widowControl w:val="0"/>
        <w:autoSpaceDE w:val="0"/>
        <w:ind w:firstLine="8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Население, предприятия, учреждения, организации </w:t>
      </w:r>
      <w:r>
        <w:rPr>
          <w:rFonts w:ascii="Times New Roman" w:hAnsi="Times New Roman"/>
          <w:bCs/>
          <w:sz w:val="24"/>
          <w:szCs w:val="24"/>
        </w:rPr>
        <w:t>независимо от их организационно-правовых форм и форм собственности не участвуют в реализации Программы.</w:t>
      </w:r>
    </w:p>
    <w:p w:rsidR="00FB51AD" w:rsidRDefault="00C863D8">
      <w:pPr>
        <w:widowControl w:val="0"/>
        <w:autoSpaceDE w:val="0"/>
        <w:jc w:val="both"/>
        <w:outlineLvl w:val="0"/>
      </w:pPr>
      <w:bookmarkStart w:id="1" w:name="Par1106"/>
      <w:bookmarkEnd w:id="1"/>
      <w:r>
        <w:rPr>
          <w:rFonts w:ascii="Times New Roman" w:hAnsi="Times New Roman"/>
          <w:b/>
          <w:sz w:val="24"/>
          <w:szCs w:val="24"/>
        </w:rPr>
        <w:t>Раздел 6. Обоснование выделения подпрограмм</w:t>
      </w:r>
    </w:p>
    <w:p w:rsidR="00FB51AD" w:rsidRDefault="00C863D8">
      <w:pPr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FB51AD" w:rsidRDefault="00C863D8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«Создание и развитие инфраструктуры на сельских территориях».</w:t>
      </w:r>
    </w:p>
    <w:p w:rsidR="00FB51AD" w:rsidRDefault="00C863D8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7. Обоснование объема финансовых ресурсов, необходимых для реализации Программы</w:t>
      </w:r>
    </w:p>
    <w:p w:rsidR="00FB51AD" w:rsidRDefault="00C863D8">
      <w:pPr>
        <w:widowControl w:val="0"/>
        <w:autoSpaceDE w:val="0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бюджетных ассигнований на реализацию Программы на 2020-202</w:t>
      </w:r>
      <w:r w:rsidR="00E900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составит </w:t>
      </w:r>
      <w:r w:rsidR="00E90015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>,00 руб., в том числе:</w:t>
      </w:r>
    </w:p>
    <w:p w:rsidR="0046467C" w:rsidRDefault="0046467C" w:rsidP="0046467C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средства федерального бюджета -        1509 029 рублей</w:t>
      </w:r>
    </w:p>
    <w:p w:rsidR="0046467C" w:rsidRDefault="0046467C" w:rsidP="0046467C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средства бюджета Курской области -    00,0 рублей</w:t>
      </w:r>
    </w:p>
    <w:p w:rsidR="0046467C" w:rsidRDefault="0046467C" w:rsidP="0046467C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средства местного бюджетов  -              215 576 рублей</w:t>
      </w:r>
    </w:p>
    <w:p w:rsidR="0046467C" w:rsidRDefault="0046467C" w:rsidP="0046467C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средства внебюджетных источников -  431151 рублей.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по годам:</w:t>
      </w:r>
    </w:p>
    <w:p w:rsidR="00FB51AD" w:rsidRDefault="00FB51AD">
      <w:pPr>
        <w:ind w:firstLine="840"/>
        <w:jc w:val="both"/>
        <w:rPr>
          <w:rFonts w:ascii="Times New Roman" w:hAnsi="Times New Roman"/>
          <w:sz w:val="24"/>
          <w:szCs w:val="24"/>
        </w:rPr>
      </w:pP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2020 год, всего – </w:t>
      </w:r>
      <w:r w:rsidR="00E90015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>,00 руб., в том числе: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федерального бюджета – </w:t>
      </w:r>
      <w:r w:rsidR="0046467C">
        <w:rPr>
          <w:rFonts w:ascii="Times New Roman" w:eastAsia="Times New Roman" w:hAnsi="Times New Roman"/>
          <w:sz w:val="24"/>
          <w:szCs w:val="24"/>
          <w:lang w:eastAsia="ru-RU"/>
        </w:rPr>
        <w:t xml:space="preserve">1509 029 </w:t>
      </w:r>
      <w:r>
        <w:rPr>
          <w:rFonts w:ascii="Times New Roman" w:hAnsi="Times New Roman"/>
          <w:sz w:val="24"/>
          <w:szCs w:val="24"/>
        </w:rPr>
        <w:t>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областного бюджета – 0,00 руб.;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- средства местного бюджета – </w:t>
      </w:r>
      <w:r w:rsidR="00E90015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>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внебюджетные источники – </w:t>
      </w:r>
      <w:r w:rsidR="0046467C">
        <w:rPr>
          <w:rFonts w:ascii="Times New Roman" w:eastAsia="Times New Roman" w:hAnsi="Times New Roman"/>
          <w:sz w:val="24"/>
          <w:szCs w:val="24"/>
          <w:lang w:eastAsia="ru-RU"/>
        </w:rPr>
        <w:t>431151</w:t>
      </w:r>
      <w:r>
        <w:rPr>
          <w:rFonts w:ascii="Times New Roman" w:hAnsi="Times New Roman"/>
          <w:sz w:val="24"/>
          <w:szCs w:val="24"/>
        </w:rPr>
        <w:t>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год, всего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год, всего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год, всего - 0,00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год, всего – 0,00 руб.</w:t>
      </w:r>
    </w:p>
    <w:p w:rsidR="00FB51AD" w:rsidRDefault="00C863D8">
      <w:pPr>
        <w:widowControl w:val="0"/>
        <w:autoSpaceDE w:val="0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Программы представлено в Приложении 3 к Программе.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8. Анализ рисков реализации Программы и описание мер управления рисками реализации</w:t>
      </w:r>
    </w:p>
    <w:p w:rsidR="00FB51AD" w:rsidRDefault="00C863D8">
      <w:pPr>
        <w:widowControl w:val="0"/>
        <w:autoSpaceDE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FB51AD" w:rsidRDefault="00C863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B51AD" w:rsidRDefault="00C863D8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10. Методика оценки эффективности Программы</w:t>
      </w:r>
    </w:p>
    <w:p w:rsidR="00FB51AD" w:rsidRDefault="00C863D8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Программы проводится на основе: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 = 3ф/3п*100%, где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 – степень достижения целей (решения задач);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 – запланированное на отчетный год значение показателя (индикатора) Программы/Подпрограммы.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считается реализуемой с высоким уровнем эффективности, если: 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 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FB51AD" w:rsidRDefault="00C863D8">
      <w:pPr>
        <w:tabs>
          <w:tab w:val="left" w:pos="30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FB51AD" w:rsidRDefault="00C863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«Создание и развитие инфраструктуры на сельских территориях» муниципальной программы «Комплексное развитие сельских территорий на 2020-202</w:t>
      </w:r>
      <w:r w:rsidR="00E9001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 на территории </w:t>
      </w:r>
      <w:r w:rsidR="00B279CA">
        <w:rPr>
          <w:rFonts w:ascii="Times New Roman" w:hAnsi="Times New Roman"/>
          <w:b/>
          <w:sz w:val="24"/>
          <w:szCs w:val="24"/>
        </w:rPr>
        <w:t>Ивановского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b/>
          <w:sz w:val="24"/>
          <w:szCs w:val="24"/>
        </w:rPr>
        <w:t>Солнцевского</w:t>
      </w:r>
      <w:r>
        <w:rPr>
          <w:rFonts w:ascii="Times New Roman" w:hAnsi="Times New Roman"/>
          <w:b/>
          <w:sz w:val="24"/>
          <w:szCs w:val="24"/>
        </w:rPr>
        <w:t xml:space="preserve"> района Курской области» </w:t>
      </w:r>
    </w:p>
    <w:p w:rsidR="00FB51AD" w:rsidRDefault="00FB51A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44" w:type="dxa"/>
        <w:tblInd w:w="-108" w:type="dxa"/>
        <w:tblLook w:val="04A0"/>
      </w:tblPr>
      <w:tblGrid>
        <w:gridCol w:w="2988"/>
        <w:gridCol w:w="6356"/>
      </w:tblGrid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279C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755C12">
              <w:rPr>
                <w:rFonts w:ascii="Times New Roman" w:hAnsi="Times New Roman"/>
                <w:sz w:val="24"/>
                <w:szCs w:val="24"/>
              </w:rPr>
              <w:t>Солнцевского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279C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755C12">
              <w:rPr>
                <w:rFonts w:ascii="Times New Roman" w:hAnsi="Times New Roman"/>
                <w:sz w:val="24"/>
                <w:szCs w:val="24"/>
              </w:rPr>
              <w:t>Солнцевского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pStyle w:val="formattext"/>
              <w:shd w:val="clear" w:color="auto" w:fill="FFFFFF"/>
              <w:spacing w:before="0" w:after="0" w:line="210" w:lineRule="atLeast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 создание комфортных условий жизнедеятельности в сельской местности;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стимулирование инвестиционной активности путем создания благоприятных инфраструктурных условий в сельской местности.</w:t>
            </w:r>
          </w:p>
          <w:p w:rsidR="00FB51AD" w:rsidRDefault="00FB51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  <w:p w:rsidR="00FB51AD" w:rsidRDefault="00FB51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детских площадок, ед.;</w:t>
            </w:r>
          </w:p>
          <w:p w:rsidR="00D10F4C" w:rsidRDefault="00D10F4C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спортивных площадок, ед.;</w:t>
            </w:r>
          </w:p>
          <w:p w:rsidR="00FB51AD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3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освещения(фонари), ед.;</w:t>
            </w:r>
          </w:p>
          <w:p w:rsidR="00E90015" w:rsidRDefault="00E90015" w:rsidP="00F37009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обустройство общественных колодцев и </w:t>
            </w:r>
            <w:r w:rsidR="00F37009">
              <w:rPr>
                <w:rFonts w:ascii="Times New Roman" w:hAnsi="Times New Roman"/>
                <w:sz w:val="24"/>
                <w:szCs w:val="24"/>
              </w:rPr>
              <w:t>электромеханических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колонок, ед..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Default="00C863D8" w:rsidP="00E9001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Программы: 2020 - 202</w:t>
            </w:r>
            <w:r w:rsidR="00E900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в один этап.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финансового обеспечения реализации Программы на 2020-202</w:t>
            </w:r>
            <w:r w:rsidR="00F370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составит: </w:t>
            </w:r>
            <w:r w:rsidR="00F37009">
              <w:rPr>
                <w:rFonts w:ascii="Times New Roman" w:hAnsi="Times New Roman"/>
                <w:sz w:val="24"/>
                <w:szCs w:val="24"/>
              </w:rPr>
              <w:t>215 576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</w:t>
            </w:r>
          </w:p>
          <w:p w:rsidR="00FB51AD" w:rsidRDefault="00C863D8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37009">
              <w:rPr>
                <w:rFonts w:ascii="Times New Roman" w:hAnsi="Times New Roman"/>
                <w:sz w:val="24"/>
                <w:szCs w:val="24"/>
              </w:rPr>
              <w:t xml:space="preserve">215 576 </w:t>
            </w:r>
            <w:r>
              <w:rPr>
                <w:rFonts w:ascii="Times New Roman" w:hAnsi="Times New Roman"/>
                <w:sz w:val="24"/>
                <w:szCs w:val="24"/>
              </w:rPr>
              <w:t>руб.; 10 % от сметной стоимости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- 0,00 руб.;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- 0,00 руб.;</w:t>
            </w:r>
          </w:p>
          <w:p w:rsidR="00FB51AD" w:rsidRDefault="00C8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- 0,00 руб.;</w:t>
            </w:r>
          </w:p>
          <w:p w:rsidR="00FB51AD" w:rsidRDefault="00E9001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 - 0,00 руб;</w:t>
            </w:r>
          </w:p>
          <w:p w:rsidR="00FB51AD" w:rsidRDefault="00E9001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 -0,00 руб.</w:t>
            </w:r>
          </w:p>
        </w:tc>
      </w:tr>
      <w:tr w:rsidR="00FB51AD">
        <w:tc>
          <w:tcPr>
            <w:tcW w:w="2988" w:type="dxa"/>
            <w:shd w:val="clear" w:color="auto" w:fill="auto"/>
          </w:tcPr>
          <w:p w:rsidR="00FB51AD" w:rsidRDefault="00C86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построенных детских площадок к 202</w:t>
            </w:r>
            <w:r w:rsidR="00E90015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году составит 3 ед.;</w:t>
            </w:r>
          </w:p>
          <w:p w:rsidR="00D10F4C" w:rsidRDefault="00D10F4C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спортивных площадок к 2025 году составит1 ед.;</w:t>
            </w:r>
          </w:p>
          <w:p w:rsidR="00F37009" w:rsidRDefault="00C863D8" w:rsidP="00E90015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3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освещения(фонари) к 2025 году составит65 ед.;</w:t>
            </w:r>
          </w:p>
          <w:p w:rsidR="00E90015" w:rsidRDefault="00E90015" w:rsidP="00E90015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-количество обустроенных общественных колодцев и </w:t>
            </w:r>
            <w:r w:rsidR="00F37009">
              <w:rPr>
                <w:rFonts w:ascii="Times New Roman" w:hAnsi="Times New Roman"/>
                <w:sz w:val="24"/>
                <w:szCs w:val="24"/>
              </w:rPr>
              <w:t>электромеханических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колонок </w:t>
            </w:r>
            <w:r w:rsidR="00F37009">
              <w:rPr>
                <w:rFonts w:ascii="Times New Roman" w:hAnsi="Times New Roman"/>
                <w:sz w:val="24"/>
                <w:szCs w:val="24"/>
              </w:rPr>
              <w:t xml:space="preserve">к 2025 году </w:t>
            </w:r>
            <w:r>
              <w:rPr>
                <w:rFonts w:ascii="Times New Roman" w:hAnsi="Times New Roman"/>
                <w:sz w:val="24"/>
                <w:szCs w:val="24"/>
              </w:rPr>
              <w:t>составит 5 ед..</w:t>
            </w:r>
          </w:p>
          <w:p w:rsidR="00FB51AD" w:rsidRDefault="00FB5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1AD" w:rsidRDefault="00C863D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FB51AD" w:rsidRDefault="00C863D8" w:rsidP="00D10F4C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FB51AD" w:rsidRDefault="00C863D8" w:rsidP="00D1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Подпрограммы, в том числе формулировки основных проблем</w:t>
      </w:r>
    </w:p>
    <w:p w:rsidR="00FB51AD" w:rsidRDefault="00C863D8" w:rsidP="00D1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:rsidR="00FB51AD" w:rsidRDefault="00C863D8">
      <w:pPr>
        <w:spacing w:before="28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Подпрограмма разработана в соответствии с </w:t>
      </w:r>
      <w:hyperlink r:id="rId9">
        <w:r>
          <w:rPr>
            <w:rStyle w:val="ListLabel14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B51AD" w:rsidRDefault="00C863D8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Подпрограмма определяет цели, задачи, направления комплексного развития сельских территорий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района, объёмы финансового обеспечения и механизмы реализации мероприятий,  а также их целевые показатели.</w:t>
      </w:r>
    </w:p>
    <w:p w:rsidR="00FB51AD" w:rsidRDefault="00C863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Подпрограммой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FB51AD" w:rsidRDefault="00C863D8">
      <w:pPr>
        <w:pStyle w:val="a6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 прогнозный период наметятся тенденции ускоренного развития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уровня.</w:t>
      </w:r>
    </w:p>
    <w:p w:rsidR="00FB51AD" w:rsidRDefault="00FB51AD">
      <w:pPr>
        <w:ind w:firstLine="708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FB51AD" w:rsidRDefault="00C863D8" w:rsidP="00D10F4C">
      <w:pPr>
        <w:widowControl w:val="0"/>
        <w:autoSpaceDE w:val="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Раздел 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FB51AD" w:rsidRDefault="00FB51AD">
      <w:pPr>
        <w:widowControl w:val="0"/>
        <w:autoSpaceDE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B51AD" w:rsidRDefault="00C863D8" w:rsidP="00D10F4C">
      <w:pPr>
        <w:widowControl w:val="0"/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2.1. Приоритеты государственной политики в сфере реализации Подпрограммы</w:t>
      </w:r>
    </w:p>
    <w:p w:rsidR="00FB51AD" w:rsidRDefault="00FB51AD">
      <w:pPr>
        <w:pStyle w:val="1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</w:rPr>
      </w:pPr>
    </w:p>
    <w:p w:rsidR="00FB51AD" w:rsidRDefault="00C863D8">
      <w:pPr>
        <w:pStyle w:val="10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Приоритетами муниципальной политики в сфере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рограммы являются: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повышение благосостояния и уровня жизни</w:t>
      </w:r>
      <w:r>
        <w:rPr>
          <w:rFonts w:ascii="Times New Roman" w:hAnsi="Times New Roman"/>
          <w:iCs/>
          <w:sz w:val="24"/>
          <w:szCs w:val="24"/>
        </w:rPr>
        <w:t xml:space="preserve"> сельского населения;</w:t>
      </w:r>
    </w:p>
    <w:p w:rsidR="00FB51AD" w:rsidRDefault="00C863D8">
      <w:pPr>
        <w:ind w:firstLine="8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FB51AD" w:rsidRDefault="00C863D8">
      <w:pPr>
        <w:ind w:firstLine="8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FB51AD" w:rsidRDefault="00FB51AD">
      <w:pPr>
        <w:ind w:firstLine="840"/>
        <w:jc w:val="both"/>
        <w:rPr>
          <w:rFonts w:ascii="Times New Roman" w:hAnsi="Times New Roman"/>
          <w:iCs/>
          <w:sz w:val="24"/>
          <w:szCs w:val="24"/>
        </w:rPr>
      </w:pPr>
    </w:p>
    <w:p w:rsidR="00FB51AD" w:rsidRDefault="00C863D8" w:rsidP="00D10F4C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2.2. Цели </w:t>
      </w:r>
      <w:r>
        <w:rPr>
          <w:rFonts w:ascii="Times New Roman" w:hAnsi="Times New Roman"/>
          <w:b/>
          <w:sz w:val="24"/>
          <w:szCs w:val="24"/>
        </w:rPr>
        <w:t>и задачи Подпрограммы</w:t>
      </w:r>
    </w:p>
    <w:p w:rsidR="00FB51AD" w:rsidRDefault="00FB51AD">
      <w:pPr>
        <w:tabs>
          <w:tab w:val="left" w:pos="709"/>
          <w:tab w:val="left" w:pos="3920"/>
        </w:tabs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B51AD" w:rsidRDefault="00C863D8">
      <w:pPr>
        <w:tabs>
          <w:tab w:val="left" w:pos="709"/>
          <w:tab w:val="left" w:pos="3920"/>
        </w:tabs>
        <w:spacing w:line="100" w:lineRule="atLeast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FB51AD" w:rsidRDefault="00C863D8">
      <w:pPr>
        <w:pStyle w:val="formattext"/>
        <w:shd w:val="clear" w:color="auto" w:fill="FFFFFF"/>
        <w:spacing w:before="0" w:after="0" w:line="210" w:lineRule="atLeast"/>
        <w:ind w:firstLine="851"/>
        <w:jc w:val="both"/>
        <w:textAlignment w:val="baseline"/>
        <w:rPr>
          <w:lang w:eastAsia="ar-SA"/>
        </w:rPr>
      </w:pPr>
      <w:r>
        <w:rPr>
          <w:lang w:eastAsia="ar-SA"/>
        </w:rPr>
        <w:t>1. создание комфортных условий жизнедеятельности в сельской местности;</w:t>
      </w:r>
    </w:p>
    <w:p w:rsidR="00FB51AD" w:rsidRDefault="00C863D8">
      <w:pPr>
        <w:pStyle w:val="10"/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FB51AD" w:rsidRDefault="00C863D8">
      <w:pPr>
        <w:pStyle w:val="10"/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FB51AD" w:rsidRDefault="00C863D8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FB51AD" w:rsidRDefault="00C863D8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FB51AD" w:rsidRDefault="00FB51AD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51AD" w:rsidRDefault="00C863D8" w:rsidP="00D10F4C">
      <w:pPr>
        <w:widowControl w:val="0"/>
        <w:autoSpaceDE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Сроки и этапы реализации Подпрограммы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будет реализовываться в период 2020-202</w:t>
      </w:r>
      <w:r w:rsidR="00276F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в 1 этап.</w:t>
      </w:r>
    </w:p>
    <w:p w:rsidR="00FB51AD" w:rsidRDefault="00C863D8" w:rsidP="00D10F4C">
      <w:pPr>
        <w:widowControl w:val="0"/>
        <w:autoSpaceDE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Сведения о показателях (индикаторах) достижения целей и решения задач Подпрограммы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и индикаторами Подпрограммы являются:</w:t>
      </w:r>
    </w:p>
    <w:p w:rsidR="00FB51AD" w:rsidRDefault="00C863D8">
      <w:pPr>
        <w:tabs>
          <w:tab w:val="left" w:pos="567"/>
        </w:tabs>
        <w:spacing w:line="100" w:lineRule="atLeast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детских площадок, ед.;</w:t>
      </w:r>
    </w:p>
    <w:p w:rsidR="00FB51AD" w:rsidRDefault="00C863D8">
      <w:pPr>
        <w:tabs>
          <w:tab w:val="left" w:pos="567"/>
        </w:tabs>
        <w:spacing w:line="100" w:lineRule="atLeast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спортивных площадок, ед.;</w:t>
      </w:r>
    </w:p>
    <w:p w:rsidR="005E084A" w:rsidRDefault="005E084A" w:rsidP="005E084A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устройство уличного освещения(фонари), ед.;</w:t>
      </w:r>
    </w:p>
    <w:p w:rsidR="00FB51AD" w:rsidRDefault="005E084A" w:rsidP="005E084A">
      <w:pPr>
        <w:widowControl w:val="0"/>
        <w:autoSpaceDE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обустройство общественных колодцев и электромеханических колонок, ед..</w:t>
      </w:r>
    </w:p>
    <w:p w:rsidR="00D10F4C" w:rsidRDefault="00D10F4C">
      <w:pPr>
        <w:widowControl w:val="0"/>
        <w:autoSpaceDE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показателях (индикаторах) Подпрограммы и их значениях, представлены в Приложении N 1 к муниципальной  программе.</w:t>
      </w:r>
    </w:p>
    <w:p w:rsidR="00FB51AD" w:rsidRDefault="00C863D8">
      <w:pPr>
        <w:pStyle w:val="a6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Описание основных ожидаемых конечных результатов реализации Подпрограммы</w:t>
      </w:r>
    </w:p>
    <w:p w:rsidR="00FB51AD" w:rsidRDefault="00FB51AD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51AD" w:rsidRDefault="00C863D8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задач Подпрограммы ожидается достижение следующих результатов:</w:t>
      </w:r>
    </w:p>
    <w:p w:rsidR="005E084A" w:rsidRDefault="005E084A" w:rsidP="005E084A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построенных детских площадок к 2025 году составит 3 ед.;</w:t>
      </w:r>
    </w:p>
    <w:p w:rsidR="005E084A" w:rsidRDefault="005E084A" w:rsidP="005E084A">
      <w:pPr>
        <w:tabs>
          <w:tab w:val="left" w:pos="567"/>
        </w:tabs>
        <w:spacing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количество спортивных площадок к 2025 году составит 1 ед.;</w:t>
      </w:r>
    </w:p>
    <w:p w:rsidR="005E084A" w:rsidRDefault="005E084A" w:rsidP="005E084A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устройство уличного освещения(фонари) к 2025 году составит 65 ед.;</w:t>
      </w:r>
    </w:p>
    <w:p w:rsidR="005E084A" w:rsidRDefault="005E084A" w:rsidP="005E084A">
      <w:pPr>
        <w:widowControl w:val="0"/>
        <w:autoSpaceDE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-количество обустроенных общественных колодцев и электромеханических колонок к 2025 году составит 5 ед..</w:t>
      </w:r>
    </w:p>
    <w:p w:rsidR="00FB51AD" w:rsidRDefault="00C863D8">
      <w:pPr>
        <w:ind w:hanging="142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3. Обобщенная характеристика основных мероприятий Подпрограммы 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включает в себя реализацию Основного мероприятия «Благоустройство сельских территорий».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Реализация основного мероприятия будет способствовать: 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</w:pPr>
      <w:r>
        <w:t>а) созданию и обустройству зон отдыха, спортивных и детских игровых площадок;</w:t>
      </w:r>
    </w:p>
    <w:p w:rsidR="00FB51AD" w:rsidRDefault="00C863D8">
      <w:pPr>
        <w:ind w:firstLine="539"/>
        <w:jc w:val="both"/>
      </w:pPr>
      <w:r>
        <w:rPr>
          <w:rFonts w:ascii="Times New Roman" w:hAnsi="Times New Roman"/>
          <w:sz w:val="24"/>
          <w:szCs w:val="24"/>
        </w:rPr>
        <w:t>Основное мероприятие, осуществляемое муниципальным образованием «</w:t>
      </w:r>
      <w:r w:rsidR="00B279CA">
        <w:rPr>
          <w:rFonts w:ascii="Times New Roman" w:hAnsi="Times New Roman"/>
          <w:sz w:val="24"/>
          <w:szCs w:val="24"/>
        </w:rPr>
        <w:t>Ивановский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 Курской области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FB51AD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</w:pPr>
      <w:r>
        <w:t>Нереализация основного мероприятия повлечет снижение качества жизни сельского населения.</w:t>
      </w:r>
      <w:r>
        <w:rPr>
          <w:lang w:eastAsia="ar-SA"/>
        </w:rPr>
        <w:t xml:space="preserve"> 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Подпрограммы приведен в  Приложении № 2 к муниципальной программе.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4. Прогноз сводных показателей муниципальных  заданий по этапам реализации муниципальной  программы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мероприятий Подпрограммы муниципальные задания не доводятся.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5. Информация об участии населения, предприятий и организаций, а также внебюджетных фондов в реализации Подпрограммы</w:t>
      </w:r>
    </w:p>
    <w:p w:rsidR="00FB51AD" w:rsidRDefault="00C863D8">
      <w:pPr>
        <w:widowControl w:val="0"/>
        <w:autoSpaceDE w:val="0"/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Население, предприятия, учреждения, организации </w:t>
      </w:r>
      <w:r>
        <w:rPr>
          <w:rFonts w:ascii="Times New Roman" w:hAnsi="Times New Roman"/>
          <w:bCs/>
          <w:sz w:val="24"/>
          <w:szCs w:val="24"/>
        </w:rPr>
        <w:t>независимо от их организационно-правовых форм и форм собственности не участвуют в реализации Подпрограммы.</w:t>
      </w:r>
    </w:p>
    <w:p w:rsidR="00FB51AD" w:rsidRDefault="00C863D8">
      <w:pPr>
        <w:widowControl w:val="0"/>
        <w:autoSpaceDE w:val="0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>Раздел 6. Обоснование объема финансовых ресурсов, необходимых для реализации Подрограммы</w:t>
      </w:r>
    </w:p>
    <w:p w:rsidR="00FB51AD" w:rsidRDefault="00C863D8">
      <w:pPr>
        <w:widowControl w:val="0"/>
        <w:autoSpaceDE w:val="0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за счет средств федерального, областного, местного бюджетов, а также внебюджетных источников.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Подпрограммы на 2020-2024 годы составит </w:t>
      </w:r>
      <w:r w:rsidR="005E084A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федерального бюджета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областного бюджета – 0,00 руб.;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- средства местного бюджета – </w:t>
      </w:r>
      <w:r w:rsidR="005E084A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 xml:space="preserve"> руб., 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по годам:</w:t>
      </w:r>
    </w:p>
    <w:p w:rsidR="00FB51AD" w:rsidRDefault="00FB51AD">
      <w:pPr>
        <w:ind w:firstLine="840"/>
        <w:jc w:val="both"/>
        <w:rPr>
          <w:rFonts w:ascii="Times New Roman" w:hAnsi="Times New Roman"/>
          <w:sz w:val="24"/>
          <w:szCs w:val="24"/>
        </w:rPr>
      </w:pP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2020 год, всего – </w:t>
      </w:r>
      <w:r w:rsidR="005E084A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федерального бюджета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областного бюджета – 0,00 руб.;</w:t>
      </w:r>
    </w:p>
    <w:p w:rsidR="00FB51AD" w:rsidRDefault="00C863D8">
      <w:pPr>
        <w:ind w:firstLine="840"/>
        <w:jc w:val="both"/>
      </w:pPr>
      <w:r>
        <w:rPr>
          <w:rFonts w:ascii="Times New Roman" w:hAnsi="Times New Roman"/>
          <w:sz w:val="24"/>
          <w:szCs w:val="24"/>
        </w:rPr>
        <w:t xml:space="preserve">- средства местного бюджета – </w:t>
      </w:r>
      <w:r w:rsidR="005E084A">
        <w:rPr>
          <w:rFonts w:ascii="Times New Roman" w:hAnsi="Times New Roman"/>
          <w:sz w:val="24"/>
          <w:szCs w:val="24"/>
        </w:rPr>
        <w:t>215576</w:t>
      </w:r>
      <w:r>
        <w:rPr>
          <w:rFonts w:ascii="Times New Roman" w:hAnsi="Times New Roman"/>
          <w:sz w:val="24"/>
          <w:szCs w:val="24"/>
        </w:rPr>
        <w:t xml:space="preserve">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внебюджетные источники – 0,00 руб.;</w:t>
      </w:r>
    </w:p>
    <w:p w:rsidR="00FB51AD" w:rsidRDefault="00FB51AD">
      <w:pPr>
        <w:ind w:firstLine="840"/>
        <w:jc w:val="both"/>
        <w:rPr>
          <w:rFonts w:ascii="Times New Roman" w:hAnsi="Times New Roman"/>
          <w:sz w:val="24"/>
          <w:szCs w:val="24"/>
        </w:rPr>
      </w:pP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год, всего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год, всего –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год, всего - 0,00 руб.;</w:t>
      </w:r>
    </w:p>
    <w:p w:rsidR="00FB51AD" w:rsidRDefault="00C863D8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год, всего – 0,00 руб.</w:t>
      </w:r>
    </w:p>
    <w:p w:rsidR="00FB51AD" w:rsidRDefault="00C863D8">
      <w:pPr>
        <w:widowControl w:val="0"/>
        <w:autoSpaceDE w:val="0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Подпрограммы представлено в Приложении 3 к Программе.</w:t>
      </w:r>
    </w:p>
    <w:p w:rsidR="00FB51AD" w:rsidRDefault="00C863D8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дополнительных объемов ресурсов на реализацию Подпрограммы позволит ускорить достижение установленных Подпрограммой целевых показателей.</w:t>
      </w:r>
    </w:p>
    <w:p w:rsidR="00FB51AD" w:rsidRDefault="00FB51AD">
      <w:pPr>
        <w:widowControl w:val="0"/>
        <w:autoSpaceDE w:val="0"/>
        <w:ind w:firstLine="840"/>
        <w:jc w:val="both"/>
        <w:rPr>
          <w:rFonts w:ascii="Times New Roman" w:hAnsi="Times New Roman"/>
          <w:sz w:val="24"/>
          <w:szCs w:val="24"/>
        </w:rPr>
        <w:sectPr w:rsidR="00FB51AD">
          <w:footerReference w:type="default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FB51AD" w:rsidRDefault="00C863D8">
      <w:pPr>
        <w:spacing w:line="100" w:lineRule="atLeast"/>
        <w:ind w:left="10490"/>
        <w:jc w:val="both"/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B51AD" w:rsidRDefault="00C863D8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B51AD" w:rsidRDefault="00C863D8">
      <w:pPr>
        <w:pStyle w:val="a6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</w:t>
      </w:r>
    </w:p>
    <w:p w:rsidR="00FB51AD" w:rsidRDefault="00C863D8">
      <w:pPr>
        <w:pStyle w:val="a6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2020-2024 годы на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51AD" w:rsidRDefault="00C863D8">
      <w:pPr>
        <w:pStyle w:val="a6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области» </w:t>
      </w:r>
    </w:p>
    <w:p w:rsidR="00FB51AD" w:rsidRDefault="00FB51AD">
      <w:pPr>
        <w:spacing w:line="100" w:lineRule="atLeast"/>
        <w:ind w:left="10490"/>
        <w:rPr>
          <w:rFonts w:ascii="Times New Roman" w:hAnsi="Times New Roman"/>
          <w:b/>
          <w:sz w:val="24"/>
          <w:szCs w:val="24"/>
        </w:rPr>
      </w:pPr>
    </w:p>
    <w:p w:rsidR="00FB51AD" w:rsidRDefault="00FB51AD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B51AD" w:rsidRDefault="00C863D8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B51AD" w:rsidRDefault="00C86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показателях (индикаторах) муниципальной программы «</w:t>
      </w:r>
      <w:r>
        <w:rPr>
          <w:rFonts w:ascii="Times New Roman" w:hAnsi="Times New Roman"/>
          <w:sz w:val="24"/>
          <w:szCs w:val="24"/>
        </w:rPr>
        <w:t>Комплексное развитие сельских территорий на 2020-202</w:t>
      </w:r>
      <w:r w:rsidR="00276F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на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области» </w:t>
      </w:r>
      <w:r>
        <w:rPr>
          <w:rFonts w:ascii="Times New Roman" w:eastAsia="Times New Roman" w:hAnsi="Times New Roman"/>
          <w:sz w:val="24"/>
          <w:szCs w:val="24"/>
        </w:rPr>
        <w:t>и их значениях.</w:t>
      </w:r>
    </w:p>
    <w:p w:rsidR="00FB51AD" w:rsidRDefault="00FB51AD">
      <w:pPr>
        <w:pStyle w:val="ConsPlusTitle"/>
        <w:widowControl/>
        <w:spacing w:line="100" w:lineRule="atLeast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3"/>
        <w:gridCol w:w="7345"/>
        <w:gridCol w:w="1267"/>
        <w:gridCol w:w="952"/>
        <w:gridCol w:w="825"/>
        <w:gridCol w:w="824"/>
        <w:gridCol w:w="953"/>
        <w:gridCol w:w="1275"/>
        <w:gridCol w:w="1295"/>
      </w:tblGrid>
      <w:tr w:rsidR="00276FB2" w:rsidTr="00276FB2">
        <w:trPr>
          <w:trHeight w:val="472"/>
          <w:jc w:val="center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76FB2" w:rsidRDefault="00276FB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276FB2" w:rsidTr="00276FB2">
        <w:trPr>
          <w:trHeight w:val="573"/>
          <w:jc w:val="center"/>
        </w:trPr>
        <w:tc>
          <w:tcPr>
            <w:tcW w:w="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</w:p>
        </w:tc>
        <w:tc>
          <w:tcPr>
            <w:tcW w:w="7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</w:p>
        </w:tc>
        <w:tc>
          <w:tcPr>
            <w:tcW w:w="1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2024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</w:p>
          <w:p w:rsidR="00276FB2" w:rsidRDefault="00276FB2">
            <w:pPr>
              <w:pStyle w:val="a9"/>
              <w:snapToGrid w:val="0"/>
              <w:spacing w:line="100" w:lineRule="atLeast"/>
              <w:jc w:val="center"/>
            </w:pPr>
            <w:r>
              <w:t>2025</w:t>
            </w:r>
          </w:p>
        </w:tc>
      </w:tr>
      <w:tr w:rsidR="00276FB2" w:rsidTr="00276FB2">
        <w:trPr>
          <w:jc w:val="center"/>
        </w:trPr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tabs>
                <w:tab w:val="left" w:pos="567"/>
              </w:tabs>
              <w:spacing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количество детских площадок</w:t>
            </w:r>
          </w:p>
          <w:p w:rsidR="00276FB2" w:rsidRDefault="00276FB2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6FB2" w:rsidTr="00276FB2">
        <w:trPr>
          <w:jc w:val="center"/>
        </w:trPr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tabs>
                <w:tab w:val="left" w:pos="567"/>
              </w:tabs>
              <w:spacing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количество спортивных площадок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FB2" w:rsidTr="00276FB2">
        <w:trPr>
          <w:jc w:val="center"/>
        </w:trPr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tabs>
                <w:tab w:val="left" w:pos="567"/>
              </w:tabs>
              <w:spacing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устройство уличного освещения(фонари)</w:t>
            </w:r>
          </w:p>
          <w:p w:rsidR="00276FB2" w:rsidRDefault="00276FB2">
            <w:pPr>
              <w:snapToGrid w:val="0"/>
              <w:spacing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76FB2" w:rsidTr="00276FB2">
        <w:trPr>
          <w:jc w:val="center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 w:rsidP="00276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обустройство общественных колодцев и электромеханических колонок</w:t>
            </w:r>
          </w:p>
          <w:p w:rsidR="00276FB2" w:rsidRDefault="00276FB2">
            <w:pPr>
              <w:pStyle w:val="Heading1"/>
              <w:snapToGrid w:val="0"/>
              <w:spacing w:before="0" w:line="100" w:lineRule="atLeas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FB2" w:rsidRDefault="00276FB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51AD" w:rsidRDefault="00FB51AD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FB51AD" w:rsidRDefault="00C863D8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FB51AD" w:rsidRDefault="00C863D8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B51AD" w:rsidRDefault="00C863D8">
      <w:pPr>
        <w:spacing w:line="100" w:lineRule="atLeast"/>
        <w:ind w:left="10490"/>
      </w:pPr>
      <w:r>
        <w:rPr>
          <w:rFonts w:ascii="Times New Roman" w:hAnsi="Times New Roman"/>
          <w:sz w:val="24"/>
          <w:szCs w:val="24"/>
        </w:rPr>
        <w:t xml:space="preserve">«Комплексное развитие сельской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 на 2020-202</w:t>
      </w:r>
      <w:r w:rsidR="00276F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FB51AD" w:rsidRDefault="00FB51AD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FB51AD" w:rsidRDefault="00C863D8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FB51AD" w:rsidRDefault="00C863D8">
      <w:pPr>
        <w:pStyle w:val="ConsPlusTitle"/>
        <w:widowControl/>
        <w:spacing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сельской территории </w:t>
      </w:r>
      <w:r w:rsidR="00B279CA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 w:cs="Times New Roman"/>
          <w:sz w:val="24"/>
          <w:szCs w:val="24"/>
        </w:rPr>
        <w:t>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2020-202</w:t>
      </w:r>
      <w:r w:rsidR="00276F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817"/>
        <w:gridCol w:w="2509"/>
        <w:gridCol w:w="2099"/>
        <w:gridCol w:w="1318"/>
        <w:gridCol w:w="1445"/>
        <w:gridCol w:w="3285"/>
        <w:gridCol w:w="2142"/>
        <w:gridCol w:w="1978"/>
      </w:tblGrid>
      <w:tr w:rsidR="00FB51AD" w:rsidTr="00FF6818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</w:t>
            </w:r>
          </w:p>
          <w:p w:rsidR="00FB51AD" w:rsidRDefault="00C863D8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FB51AD" w:rsidTr="00FF6818">
        <w:trPr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 w:rsidP="00FF681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Default="00FB51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1AD" w:rsidTr="00FF681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279C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755C12">
              <w:rPr>
                <w:rFonts w:ascii="Times New Roman" w:hAnsi="Times New Roman"/>
                <w:sz w:val="24"/>
                <w:szCs w:val="24"/>
              </w:rPr>
              <w:t>Солнцевского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 w:rsidP="00276FB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FB2" w:rsidRDefault="00276FB2" w:rsidP="00276FB2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построенных детских площадок к 2025 году составит 3 ед.;</w:t>
            </w:r>
          </w:p>
          <w:p w:rsidR="00276FB2" w:rsidRDefault="00276FB2" w:rsidP="00276FB2">
            <w:pPr>
              <w:tabs>
                <w:tab w:val="left" w:pos="567"/>
              </w:tabs>
              <w:spacing w:line="10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 построенных спортивных площадок к 2025 году составит 1 ед.;</w:t>
            </w:r>
          </w:p>
          <w:p w:rsidR="00276FB2" w:rsidRDefault="00276FB2" w:rsidP="00276FB2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освещения(фонари) к 2025 году составит 65 ед.;</w:t>
            </w:r>
          </w:p>
          <w:p w:rsidR="00276FB2" w:rsidRDefault="00276FB2" w:rsidP="00276FB2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-количество обустроенных общественных колодцев и электромеханических колонок к 2025 году составит 5 ед..</w:t>
            </w:r>
          </w:p>
          <w:p w:rsidR="00FB51AD" w:rsidRDefault="00FB51AD">
            <w:pPr>
              <w:pStyle w:val="ConsPlusTitle"/>
              <w:widowControl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Default="00C8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Default="00C863D8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достижение </w:t>
            </w:r>
          </w:p>
          <w:p w:rsidR="00FB51AD" w:rsidRDefault="00C863D8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 (индикаторов) муниципальной программы приведенных в приложении № 1 к Программе.</w:t>
            </w:r>
          </w:p>
        </w:tc>
      </w:tr>
    </w:tbl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FB51AD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</w:p>
    <w:p w:rsidR="00FB51AD" w:rsidRDefault="00C863D8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FB51AD" w:rsidRDefault="00C863D8">
      <w:pPr>
        <w:spacing w:line="100" w:lineRule="atLeast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B51AD" w:rsidRDefault="00C863D8">
      <w:pPr>
        <w:spacing w:line="100" w:lineRule="atLeast"/>
        <w:ind w:left="10490"/>
      </w:pPr>
      <w:r>
        <w:rPr>
          <w:rFonts w:ascii="Times New Roman" w:hAnsi="Times New Roman"/>
          <w:sz w:val="24"/>
          <w:szCs w:val="24"/>
        </w:rPr>
        <w:t>«Комплексное развитие сельских территорий на 2020-202</w:t>
      </w:r>
      <w:r w:rsidR="000E59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на территории </w:t>
      </w:r>
      <w:r w:rsidR="00B279CA">
        <w:rPr>
          <w:rFonts w:ascii="Times New Roman" w:hAnsi="Times New Roman"/>
          <w:sz w:val="24"/>
          <w:szCs w:val="24"/>
        </w:rPr>
        <w:t>Ивановского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/>
          <w:sz w:val="24"/>
          <w:szCs w:val="24"/>
        </w:rPr>
        <w:t>Солнцевского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области» </w:t>
      </w: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FB51AD">
      <w:pPr>
        <w:jc w:val="center"/>
        <w:rPr>
          <w:rFonts w:ascii="Times New Roman" w:hAnsi="Times New Roman"/>
          <w:sz w:val="24"/>
          <w:szCs w:val="24"/>
        </w:rPr>
      </w:pPr>
    </w:p>
    <w:p w:rsidR="00FB51AD" w:rsidRDefault="00C863D8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FB51AD" w:rsidRDefault="00C863D8">
      <w:pPr>
        <w:pStyle w:val="ConsPlusTitle"/>
        <w:widowControl/>
        <w:spacing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на 2020-202</w:t>
      </w:r>
      <w:r w:rsidR="000E59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на территории </w:t>
      </w:r>
      <w:r w:rsidR="00B279CA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55C12">
        <w:rPr>
          <w:rFonts w:ascii="Times New Roman" w:hAnsi="Times New Roman" w:cs="Times New Roman"/>
          <w:sz w:val="24"/>
          <w:szCs w:val="24"/>
        </w:rPr>
        <w:t>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FB51AD" w:rsidRDefault="00FB51AD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1"/>
        <w:gridCol w:w="2245"/>
        <w:gridCol w:w="1748"/>
        <w:gridCol w:w="690"/>
        <w:gridCol w:w="657"/>
        <w:gridCol w:w="849"/>
        <w:gridCol w:w="548"/>
        <w:gridCol w:w="768"/>
        <w:gridCol w:w="1130"/>
        <w:gridCol w:w="768"/>
        <w:gridCol w:w="722"/>
        <w:gridCol w:w="725"/>
        <w:gridCol w:w="918"/>
      </w:tblGrid>
      <w:tr w:rsidR="000E599D" w:rsidTr="00504CE1">
        <w:trPr>
          <w:trHeight w:val="310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годам, руб.</w:t>
            </w:r>
          </w:p>
        </w:tc>
      </w:tr>
      <w:tr w:rsidR="000E599D" w:rsidTr="000E599D">
        <w:trPr>
          <w:trHeight w:val="310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pStyle w:val="a9"/>
              <w:snapToGrid w:val="0"/>
              <w:jc w:val="center"/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pStyle w:val="a9"/>
              <w:snapToGrid w:val="0"/>
              <w:jc w:val="center"/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pStyle w:val="a9"/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 w:rsidP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 w:rsidP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99D" w:rsidRDefault="000E599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E599D" w:rsidTr="000E599D">
        <w:trPr>
          <w:trHeight w:val="1219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на 2020-2024 годы  на территории «Ивановского сельсовета Солнцевского района Курской области»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000 00 00000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99D" w:rsidTr="000E599D">
        <w:trPr>
          <w:trHeight w:val="1219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000 00 00000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9D" w:rsidTr="000E599D">
        <w:trPr>
          <w:trHeight w:val="136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  <w:p w:rsidR="000E599D" w:rsidRDefault="000E599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000 00 00000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9D" w:rsidRDefault="000E59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1AD" w:rsidRDefault="00FB51AD">
      <w:pPr>
        <w:rPr>
          <w:rFonts w:ascii="Times New Roman" w:hAnsi="Times New Roman"/>
          <w:sz w:val="24"/>
          <w:szCs w:val="24"/>
        </w:rPr>
      </w:pPr>
    </w:p>
    <w:p w:rsidR="00FB51AD" w:rsidRDefault="00FB51AD">
      <w:pPr>
        <w:pStyle w:val="30"/>
        <w:shd w:val="clear" w:color="auto" w:fill="auto"/>
        <w:spacing w:after="261" w:line="260" w:lineRule="exact"/>
        <w:ind w:right="320"/>
        <w:rPr>
          <w:sz w:val="24"/>
          <w:szCs w:val="24"/>
        </w:rPr>
      </w:pPr>
    </w:p>
    <w:sectPr w:rsidR="00FB51AD" w:rsidSect="00FB51AD">
      <w:pgSz w:w="16838" w:h="11906" w:orient="landscape"/>
      <w:pgMar w:top="1418" w:right="992" w:bottom="567" w:left="992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E5" w:rsidRDefault="000435E5" w:rsidP="003C119E">
      <w:pPr>
        <w:spacing w:after="0" w:line="240" w:lineRule="auto"/>
      </w:pPr>
      <w:r>
        <w:separator/>
      </w:r>
    </w:p>
  </w:endnote>
  <w:endnote w:type="continuationSeparator" w:id="0">
    <w:p w:rsidR="000435E5" w:rsidRDefault="000435E5" w:rsidP="003C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6943"/>
      <w:docPartObj>
        <w:docPartGallery w:val="Page Numbers (Bottom of Page)"/>
        <w:docPartUnique/>
      </w:docPartObj>
    </w:sdtPr>
    <w:sdtContent>
      <w:p w:rsidR="001135BC" w:rsidRDefault="00B37AA5">
        <w:pPr>
          <w:pStyle w:val="ac"/>
          <w:jc w:val="right"/>
        </w:pPr>
        <w:fldSimple w:instr=" PAGE   \* MERGEFORMAT ">
          <w:r w:rsidR="000435E5">
            <w:rPr>
              <w:noProof/>
            </w:rPr>
            <w:t>1</w:t>
          </w:r>
        </w:fldSimple>
      </w:p>
    </w:sdtContent>
  </w:sdt>
  <w:p w:rsidR="001135BC" w:rsidRDefault="001135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E5" w:rsidRDefault="000435E5" w:rsidP="003C119E">
      <w:pPr>
        <w:spacing w:after="0" w:line="240" w:lineRule="auto"/>
      </w:pPr>
      <w:r>
        <w:separator/>
      </w:r>
    </w:p>
  </w:footnote>
  <w:footnote w:type="continuationSeparator" w:id="0">
    <w:p w:rsidR="000435E5" w:rsidRDefault="000435E5" w:rsidP="003C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A5E"/>
    <w:multiLevelType w:val="multilevel"/>
    <w:tmpl w:val="BA8AD8C4"/>
    <w:lvl w:ilvl="0">
      <w:start w:val="1"/>
      <w:numFmt w:val="upperRoman"/>
      <w:pStyle w:val="Heading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4D3A79DA"/>
    <w:multiLevelType w:val="multilevel"/>
    <w:tmpl w:val="FB768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AD"/>
    <w:rsid w:val="000435E5"/>
    <w:rsid w:val="000E599D"/>
    <w:rsid w:val="00100DB6"/>
    <w:rsid w:val="001135BC"/>
    <w:rsid w:val="00137B6B"/>
    <w:rsid w:val="00144949"/>
    <w:rsid w:val="0018189C"/>
    <w:rsid w:val="001D04A2"/>
    <w:rsid w:val="0021137C"/>
    <w:rsid w:val="002335AC"/>
    <w:rsid w:val="00276FB2"/>
    <w:rsid w:val="0032598F"/>
    <w:rsid w:val="003517AC"/>
    <w:rsid w:val="003708ED"/>
    <w:rsid w:val="003C119E"/>
    <w:rsid w:val="0045029C"/>
    <w:rsid w:val="0046467C"/>
    <w:rsid w:val="00495ED6"/>
    <w:rsid w:val="0051326F"/>
    <w:rsid w:val="00583865"/>
    <w:rsid w:val="005E084A"/>
    <w:rsid w:val="005E6526"/>
    <w:rsid w:val="00646469"/>
    <w:rsid w:val="006A590F"/>
    <w:rsid w:val="006C3544"/>
    <w:rsid w:val="00755C12"/>
    <w:rsid w:val="007F1CD4"/>
    <w:rsid w:val="00885DBE"/>
    <w:rsid w:val="00A63779"/>
    <w:rsid w:val="00B279CA"/>
    <w:rsid w:val="00B37AA5"/>
    <w:rsid w:val="00B57D43"/>
    <w:rsid w:val="00C63275"/>
    <w:rsid w:val="00C863D8"/>
    <w:rsid w:val="00CC0B3E"/>
    <w:rsid w:val="00D10F4C"/>
    <w:rsid w:val="00D46E1A"/>
    <w:rsid w:val="00D71B4E"/>
    <w:rsid w:val="00DF5814"/>
    <w:rsid w:val="00E575DC"/>
    <w:rsid w:val="00E90015"/>
    <w:rsid w:val="00F37009"/>
    <w:rsid w:val="00FB51AD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AD"/>
    <w:pPr>
      <w:spacing w:after="200" w:line="276" w:lineRule="auto"/>
    </w:pPr>
    <w:rPr>
      <w:rFonts w:ascii="Calibri;Arial" w:eastAsia="Calibri;Arial" w:hAnsi="Calibri;Arial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B51A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4">
    <w:name w:val="Heading 4"/>
    <w:basedOn w:val="a"/>
    <w:next w:val="a"/>
    <w:qFormat/>
    <w:rsid w:val="00FB51AD"/>
    <w:pPr>
      <w:keepNext/>
      <w:numPr>
        <w:numId w:val="2"/>
      </w:numPr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</w:rPr>
  </w:style>
  <w:style w:type="character" w:customStyle="1" w:styleId="WW8Num1z0">
    <w:name w:val="WW8Num1z0"/>
    <w:qFormat/>
    <w:rsid w:val="00FB51AD"/>
  </w:style>
  <w:style w:type="character" w:customStyle="1" w:styleId="WW8Num2z0">
    <w:name w:val="WW8Num2z0"/>
    <w:qFormat/>
    <w:rsid w:val="00FB51AD"/>
  </w:style>
  <w:style w:type="character" w:customStyle="1" w:styleId="WW8Num2z1">
    <w:name w:val="WW8Num2z1"/>
    <w:qFormat/>
    <w:rsid w:val="00FB51AD"/>
  </w:style>
  <w:style w:type="character" w:customStyle="1" w:styleId="WW8Num2z2">
    <w:name w:val="WW8Num2z2"/>
    <w:qFormat/>
    <w:rsid w:val="00FB51AD"/>
  </w:style>
  <w:style w:type="character" w:customStyle="1" w:styleId="WW8Num2z3">
    <w:name w:val="WW8Num2z3"/>
    <w:qFormat/>
    <w:rsid w:val="00FB51AD"/>
  </w:style>
  <w:style w:type="character" w:customStyle="1" w:styleId="WW8Num2z4">
    <w:name w:val="WW8Num2z4"/>
    <w:qFormat/>
    <w:rsid w:val="00FB51AD"/>
  </w:style>
  <w:style w:type="character" w:customStyle="1" w:styleId="WW8Num2z5">
    <w:name w:val="WW8Num2z5"/>
    <w:qFormat/>
    <w:rsid w:val="00FB51AD"/>
  </w:style>
  <w:style w:type="character" w:customStyle="1" w:styleId="WW8Num2z6">
    <w:name w:val="WW8Num2z6"/>
    <w:qFormat/>
    <w:rsid w:val="00FB51AD"/>
  </w:style>
  <w:style w:type="character" w:customStyle="1" w:styleId="WW8Num2z7">
    <w:name w:val="WW8Num2z7"/>
    <w:qFormat/>
    <w:rsid w:val="00FB51AD"/>
  </w:style>
  <w:style w:type="character" w:customStyle="1" w:styleId="WW8Num2z8">
    <w:name w:val="WW8Num2z8"/>
    <w:qFormat/>
    <w:rsid w:val="00FB51AD"/>
  </w:style>
  <w:style w:type="character" w:customStyle="1" w:styleId="WW8Num3z0">
    <w:name w:val="WW8Num3z0"/>
    <w:qFormat/>
    <w:rsid w:val="00FB51AD"/>
  </w:style>
  <w:style w:type="character" w:customStyle="1" w:styleId="1">
    <w:name w:val="Знак Знак1"/>
    <w:basedOn w:val="a0"/>
    <w:qFormat/>
    <w:rsid w:val="00FB51AD"/>
    <w:rPr>
      <w:rFonts w:ascii="Arial Black" w:eastAsia="Times New Roman" w:hAnsi="Arial Black" w:cs="Times New Roman"/>
      <w:b/>
      <w:sz w:val="40"/>
      <w:szCs w:val="24"/>
    </w:rPr>
  </w:style>
  <w:style w:type="character" w:customStyle="1" w:styleId="5">
    <w:name w:val="Основной текст (5)_"/>
    <w:basedOn w:val="a0"/>
    <w:qFormat/>
    <w:rsid w:val="00FB51A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523pt0pt20">
    <w:name w:val="Основной текст (5) + 23 pt;Интервал 0 pt;Масштаб 20%"/>
    <w:basedOn w:val="5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20"/>
      <w:position w:val="0"/>
      <w:sz w:val="46"/>
      <w:szCs w:val="46"/>
      <w:u w:val="none"/>
      <w:shd w:val="clear" w:color="auto" w:fill="FFFFFF"/>
      <w:vertAlign w:val="baseline"/>
      <w:lang w:val="ru-RU" w:bidi="ru-RU"/>
    </w:rPr>
  </w:style>
  <w:style w:type="character" w:customStyle="1" w:styleId="5Candara21pt0pt">
    <w:name w:val="Основной текст (5) + Candara;21 pt;Не полужирный;Интервал 0 pt"/>
    <w:basedOn w:val="5"/>
    <w:qFormat/>
    <w:rsid w:val="00FB51AD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vertAlign w:val="baseline"/>
      <w:lang w:val="ru-RU" w:bidi="ru-RU"/>
    </w:rPr>
  </w:style>
  <w:style w:type="character" w:customStyle="1" w:styleId="2">
    <w:name w:val="Основной текст (2)"/>
    <w:basedOn w:val="a0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3">
    <w:name w:val="Основной текст (3)_"/>
    <w:basedOn w:val="a0"/>
    <w:qFormat/>
    <w:rsid w:val="00FB5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1">
    <w:name w:val="Знак Знак2"/>
    <w:basedOn w:val="a0"/>
    <w:qFormat/>
    <w:rsid w:val="00FB51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LineNumbering">
    <w:name w:val="Line Numbering"/>
    <w:basedOn w:val="a0"/>
    <w:rsid w:val="00FB51AD"/>
  </w:style>
  <w:style w:type="character" w:customStyle="1" w:styleId="a3">
    <w:name w:val="Знак Знак"/>
    <w:basedOn w:val="a0"/>
    <w:qFormat/>
    <w:rsid w:val="00FB51AD"/>
    <w:rPr>
      <w:rFonts w:ascii="Tahoma" w:eastAsia="Calibri;Arial" w:hAnsi="Tahoma" w:cs="Tahoma"/>
      <w:sz w:val="16"/>
      <w:szCs w:val="16"/>
    </w:rPr>
  </w:style>
  <w:style w:type="character" w:customStyle="1" w:styleId="StrongEmphasis">
    <w:name w:val="Strong Emphasis"/>
    <w:basedOn w:val="a0"/>
    <w:qFormat/>
    <w:rsid w:val="00FB51AD"/>
    <w:rPr>
      <w:b/>
      <w:bCs/>
    </w:rPr>
  </w:style>
  <w:style w:type="character" w:customStyle="1" w:styleId="ListLabel14">
    <w:name w:val="ListLabel 14"/>
    <w:qFormat/>
    <w:rsid w:val="00FB51AD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sid w:val="00FB51AD"/>
    <w:rPr>
      <w:rFonts w:ascii="Arial" w:hAnsi="Arial" w:cs="Arial"/>
      <w:lang w:val="ru-RU" w:bidi="ar-SA"/>
    </w:rPr>
  </w:style>
  <w:style w:type="character" w:customStyle="1" w:styleId="InternetLink">
    <w:name w:val="Internet Link"/>
    <w:rsid w:val="00FB51AD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FB51A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B51AD"/>
    <w:pPr>
      <w:spacing w:after="0" w:line="240" w:lineRule="auto"/>
      <w:jc w:val="center"/>
    </w:pPr>
    <w:rPr>
      <w:rFonts w:ascii="Arial Black" w:eastAsia="Times New Roman" w:hAnsi="Arial Black" w:cs="Arial Black"/>
      <w:b/>
      <w:sz w:val="40"/>
      <w:szCs w:val="24"/>
    </w:rPr>
  </w:style>
  <w:style w:type="paragraph" w:styleId="a5">
    <w:name w:val="List"/>
    <w:basedOn w:val="a4"/>
    <w:rsid w:val="00FB51AD"/>
  </w:style>
  <w:style w:type="paragraph" w:customStyle="1" w:styleId="Caption">
    <w:name w:val="Caption"/>
    <w:basedOn w:val="a"/>
    <w:qFormat/>
    <w:rsid w:val="00FB51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51AD"/>
    <w:pPr>
      <w:suppressLineNumbers/>
    </w:pPr>
  </w:style>
  <w:style w:type="paragraph" w:styleId="a6">
    <w:name w:val="No Spacing"/>
    <w:qFormat/>
    <w:rsid w:val="00FB51AD"/>
    <w:rPr>
      <w:rFonts w:ascii="Calibri;Arial" w:eastAsia="Times New Roman" w:hAnsi="Calibri;Arial" w:cs="Times New Roman"/>
      <w:sz w:val="22"/>
      <w:szCs w:val="22"/>
      <w:lang w:val="ru-RU" w:bidi="ar-SA"/>
    </w:rPr>
  </w:style>
  <w:style w:type="paragraph" w:customStyle="1" w:styleId="50">
    <w:name w:val="Основной текст (5)"/>
    <w:basedOn w:val="a"/>
    <w:qFormat/>
    <w:rsid w:val="00FB51A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b/>
      <w:bCs/>
      <w:spacing w:val="-10"/>
    </w:rPr>
  </w:style>
  <w:style w:type="paragraph" w:customStyle="1" w:styleId="30">
    <w:name w:val="Основной текст (3)"/>
    <w:basedOn w:val="a"/>
    <w:qFormat/>
    <w:rsid w:val="00FB51AD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Balloon Text"/>
    <w:basedOn w:val="a"/>
    <w:qFormat/>
    <w:rsid w:val="00FB51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qFormat/>
    <w:rsid w:val="00FB51A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51AD"/>
    <w:pPr>
      <w:widowControl w:val="0"/>
      <w:suppressAutoHyphens/>
      <w:autoSpaceDE w:val="0"/>
    </w:pPr>
    <w:rPr>
      <w:rFonts w:ascii="Calibri;Arial" w:eastAsia="Calibri;Arial" w:hAnsi="Calibri;Arial" w:cs="Calibri;Arial"/>
      <w:b/>
      <w:bCs/>
      <w:sz w:val="22"/>
      <w:szCs w:val="22"/>
      <w:lang w:val="ru-RU" w:bidi="ar-SA"/>
    </w:rPr>
  </w:style>
  <w:style w:type="paragraph" w:customStyle="1" w:styleId="10">
    <w:name w:val="Без интервала1"/>
    <w:qFormat/>
    <w:rsid w:val="00FB51AD"/>
    <w:pPr>
      <w:widowControl w:val="0"/>
      <w:suppressAutoHyphens/>
      <w:spacing w:after="200" w:line="276" w:lineRule="auto"/>
    </w:pPr>
    <w:rPr>
      <w:rFonts w:ascii="Calibri;Arial" w:eastAsia="Lucida Sans Unicode" w:hAnsi="Calibri;Arial" w:cs="font265;Times New Roman"/>
      <w:kern w:val="2"/>
      <w:sz w:val="22"/>
      <w:szCs w:val="22"/>
      <w:lang w:val="ru-RU" w:bidi="ar-SA"/>
    </w:rPr>
  </w:style>
  <w:style w:type="paragraph" w:customStyle="1" w:styleId="a9">
    <w:name w:val="Содержимое таблицы"/>
    <w:basedOn w:val="a"/>
    <w:qFormat/>
    <w:rsid w:val="00FB51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qFormat/>
    <w:rsid w:val="00FB51AD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rsid w:val="00FB51AD"/>
    <w:pPr>
      <w:suppressAutoHyphens/>
      <w:spacing w:after="225" w:line="240" w:lineRule="auto"/>
      <w:ind w:firstLine="709"/>
      <w:jc w:val="both"/>
    </w:pPr>
    <w:rPr>
      <w:rFonts w:eastAsia="Lucida Sans Unicode" w:cs="font265;Times New Roman"/>
      <w:kern w:val="2"/>
    </w:rPr>
  </w:style>
  <w:style w:type="paragraph" w:customStyle="1" w:styleId="formattext">
    <w:name w:val="formattext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FB51AD"/>
    <w:pPr>
      <w:suppressLineNumbers/>
    </w:pPr>
  </w:style>
  <w:style w:type="paragraph" w:customStyle="1" w:styleId="TableHeading">
    <w:name w:val="Table Heading"/>
    <w:basedOn w:val="TableContents"/>
    <w:qFormat/>
    <w:rsid w:val="00FB51AD"/>
    <w:pPr>
      <w:jc w:val="center"/>
    </w:pPr>
    <w:rPr>
      <w:b/>
      <w:bCs/>
    </w:rPr>
  </w:style>
  <w:style w:type="numbering" w:customStyle="1" w:styleId="WW8Num1">
    <w:name w:val="WW8Num1"/>
    <w:qFormat/>
    <w:rsid w:val="00FB51AD"/>
  </w:style>
  <w:style w:type="numbering" w:customStyle="1" w:styleId="WW8Num2">
    <w:name w:val="WW8Num2"/>
    <w:qFormat/>
    <w:rsid w:val="00FB51AD"/>
  </w:style>
  <w:style w:type="numbering" w:customStyle="1" w:styleId="WW8Num3">
    <w:name w:val="WW8Num3"/>
    <w:qFormat/>
    <w:rsid w:val="00FB51AD"/>
  </w:style>
  <w:style w:type="paragraph" w:styleId="aa">
    <w:name w:val="header"/>
    <w:basedOn w:val="a"/>
    <w:link w:val="ab"/>
    <w:unhideWhenUsed/>
    <w:rsid w:val="003C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C119E"/>
    <w:rPr>
      <w:rFonts w:ascii="Calibri;Arial" w:eastAsia="Calibri;Arial" w:hAnsi="Calibri;Arial" w:cs="Times New Roman"/>
      <w:sz w:val="22"/>
      <w:szCs w:val="22"/>
      <w:lang w:val="ru-RU" w:bidi="ar-SA"/>
    </w:rPr>
  </w:style>
  <w:style w:type="paragraph" w:styleId="ac">
    <w:name w:val="footer"/>
    <w:basedOn w:val="a"/>
    <w:link w:val="ad"/>
    <w:uiPriority w:val="99"/>
    <w:unhideWhenUsed/>
    <w:rsid w:val="003C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19E"/>
    <w:rPr>
      <w:rFonts w:ascii="Calibri;Arial" w:eastAsia="Calibri;Arial" w:hAnsi="Calibri;Arial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21</Pages>
  <Words>4321</Words>
  <Characters>24631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АДМИНИСТРАЦИЯ</vt:lpstr>
      <vt:lpstr>АДМИНИСТРАЦИЯ </vt:lpstr>
      <vt:lpstr>ИВАНОВСКОГО СЕЛЬСОВЕТА </vt:lpstr>
      <vt:lpstr>СОЛНЦЕВСКОГО РАЙОНА КУРСКОЙ ОБЛАСТИ</vt:lpstr>
      <vt:lpstr/>
      <vt:lpstr>    </vt:lpstr>
      <vt:lpstr>    </vt:lpstr>
      <vt:lpstr>    </vt:lpstr>
      <vt:lpstr>    Раздел 1. Общая характеристика сферы реализации </vt:lpstr>
      <vt:lpstr>Раздел 2. Приоритеты государственной политики в сфере реализации Программы, цели</vt:lpstr>
      <vt:lpstr>Раздел 4. Прогноз сводных показателей муниципальных  заданий по этапам реализаци</vt:lpstr>
      <vt:lpstr>Раздел 5. Информация об участии населения, предприятий и организаций, а также вн</vt:lpstr>
      <vt:lpstr>Раздел 6. Обоснование выделения подпрограмм</vt:lpstr>
      <vt:lpstr>Для достижения заявленных целей и решения поставленных задач в рамках настоящей </vt:lpstr>
      <vt:lpstr>- «Создание и развитие инфраструктуры на сельских территориях».</vt:lpstr>
      <vt:lpstr>Подпрограмма имеет собственную систему целевых ориентиров, согласующих с целями </vt:lpstr>
      <vt:lpstr>Раздел 7. Обоснование объема финансовых ресурсов, необходимых для реализации Про</vt:lpstr>
      <vt:lpstr>Раздел 8. Анализ рисков реализации Программы и описание мер управления рисками р</vt:lpstr>
      <vt:lpstr>Раздел 10. Методика оценки эффективности Программы</vt:lpstr>
      <vt:lpstr>    Раздел 1. Общая характеристика сферы реализации</vt:lpstr>
      <vt:lpstr>Раздел 2. Приоритеты государственной политики в сфере реализации Подпрограммы, ц</vt:lpstr>
      <vt:lpstr>Раздел 4. Прогноз сводных показателей муниципальных  заданий по этапам реализаци</vt:lpstr>
      <vt:lpstr>Раздел 5. Информация об участии населения, предприятий и организаций, а также вн</vt:lpstr>
      <vt:lpstr>Раздел 6. Обоснование объема финансовых ресурсов, необходимых для реализации Под</vt:lpstr>
    </vt:vector>
  </TitlesOfParts>
  <Company>Microsoft</Company>
  <LinksUpToDate>false</LinksUpToDate>
  <CharactersWithSpaces>28895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777</dc:creator>
  <cp:lastModifiedBy>Администратор</cp:lastModifiedBy>
  <cp:revision>18</cp:revision>
  <cp:lastPrinted>2020-01-15T09:10:00Z</cp:lastPrinted>
  <dcterms:created xsi:type="dcterms:W3CDTF">2020-01-11T12:35:00Z</dcterms:created>
  <dcterms:modified xsi:type="dcterms:W3CDTF">2020-01-15T09:31:00Z</dcterms:modified>
  <dc:language>en-US</dc:language>
</cp:coreProperties>
</file>