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88" w:rsidRPr="005A4B53" w:rsidRDefault="00D91788" w:rsidP="00D91788">
      <w:pPr>
        <w:tabs>
          <w:tab w:val="left" w:pos="7618"/>
        </w:tabs>
        <w:jc w:val="center"/>
        <w:rPr>
          <w:b/>
          <w:color w:val="000000"/>
          <w:sz w:val="32"/>
          <w:szCs w:val="32"/>
        </w:rPr>
      </w:pPr>
      <w:r w:rsidRPr="005A4B53">
        <w:rPr>
          <w:b/>
          <w:color w:val="000000"/>
          <w:sz w:val="32"/>
          <w:szCs w:val="32"/>
        </w:rPr>
        <w:t>СОБРАНИЕ ДЕПУТАТОВ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ИВАНОВСКОГО СЕЛЬСОВЕТА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 xml:space="preserve">СОЛНЦЕВСКОГО РАЙОНА 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КУРСКОЙ ОБЛАСТИ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color w:val="000000"/>
          <w:sz w:val="32"/>
          <w:szCs w:val="32"/>
        </w:rPr>
      </w:pPr>
    </w:p>
    <w:p w:rsidR="00D91788" w:rsidRPr="00204A15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D91788" w:rsidRPr="00204A15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</w:t>
      </w:r>
      <w:r w:rsidR="00204A15"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29 марта</w:t>
      </w: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</w:t>
      </w:r>
      <w:r w:rsidR="00204A15"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 №</w:t>
      </w:r>
      <w:r w:rsidR="00204A15" w:rsidRPr="00204A15">
        <w:rPr>
          <w:rFonts w:ascii="Times New Roman" w:hAnsi="Times New Roman" w:cs="Times New Roman"/>
          <w:color w:val="000000" w:themeColor="text1"/>
          <w:sz w:val="32"/>
          <w:szCs w:val="32"/>
        </w:rPr>
        <w:t>20/2</w:t>
      </w:r>
    </w:p>
    <w:p w:rsidR="00D91788" w:rsidRPr="00D91788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204A15">
        <w:rPr>
          <w:b/>
          <w:bCs/>
          <w:color w:val="000000" w:themeColor="text1"/>
          <w:sz w:val="28"/>
          <w:szCs w:val="28"/>
        </w:rPr>
        <w:t>О внесении изменений и дополнений в решение Собрания депутатов Ивановского сельсовета Солнцевского района от 17.12.2021 года</w:t>
      </w: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204A15">
        <w:rPr>
          <w:b/>
          <w:bCs/>
          <w:color w:val="000000" w:themeColor="text1"/>
          <w:sz w:val="28"/>
          <w:szCs w:val="28"/>
        </w:rPr>
        <w:t>№ 61/10 «О бюджете муниципального образования «Ивановский сельсовет» Солнцевского района Курской области на 2022 год и на плановый период 2023 и 2024 годов»</w:t>
      </w:r>
    </w:p>
    <w:p w:rsidR="008A52F3" w:rsidRDefault="008A52F3" w:rsidP="00204A15">
      <w:pPr>
        <w:ind w:firstLine="709"/>
        <w:jc w:val="both"/>
        <w:rPr>
          <w:sz w:val="22"/>
          <w:szCs w:val="22"/>
        </w:rPr>
      </w:pP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  <w:r w:rsidRPr="00204A15">
        <w:rPr>
          <w:sz w:val="28"/>
          <w:szCs w:val="28"/>
        </w:rPr>
        <w:t>В соответствии со статьей 41 Устава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Собрание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 сельсовета Солнцевского района РЕШИЛО:</w:t>
      </w: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           Внести в решение Собрания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сельсовета Солнцевского района Курской области от </w:t>
      </w:r>
      <w:r w:rsidR="008A52F3" w:rsidRPr="00204A15">
        <w:rPr>
          <w:sz w:val="28"/>
          <w:szCs w:val="28"/>
        </w:rPr>
        <w:t>17</w:t>
      </w:r>
      <w:r w:rsidRPr="00204A15">
        <w:rPr>
          <w:sz w:val="28"/>
          <w:szCs w:val="28"/>
        </w:rPr>
        <w:t>.12.2021г №</w:t>
      </w:r>
      <w:r w:rsidR="008A52F3" w:rsidRPr="00204A15">
        <w:rPr>
          <w:sz w:val="28"/>
          <w:szCs w:val="28"/>
        </w:rPr>
        <w:t>61/10</w:t>
      </w:r>
      <w:r w:rsidRPr="00204A15">
        <w:rPr>
          <w:sz w:val="28"/>
          <w:szCs w:val="28"/>
        </w:rPr>
        <w:t xml:space="preserve"> «О бюджете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на 2022 годи плановый период 2023 и 2024 годов »  следующие изменения и дополнения: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</w:p>
    <w:p w:rsid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1.В текстовой части </w:t>
      </w:r>
      <w:r w:rsidR="00204A15">
        <w:rPr>
          <w:sz w:val="28"/>
          <w:szCs w:val="28"/>
        </w:rPr>
        <w:t>Р</w:t>
      </w:r>
      <w:r w:rsidRPr="00204A15">
        <w:rPr>
          <w:sz w:val="28"/>
          <w:szCs w:val="28"/>
        </w:rPr>
        <w:t>ешения</w:t>
      </w:r>
      <w:r w:rsidR="00204A15">
        <w:rPr>
          <w:sz w:val="28"/>
          <w:szCs w:val="28"/>
        </w:rPr>
        <w:t xml:space="preserve">  от 17.12.2021 года №61/10</w:t>
      </w:r>
      <w:r w:rsidRPr="00204A15">
        <w:rPr>
          <w:sz w:val="28"/>
          <w:szCs w:val="28"/>
        </w:rPr>
        <w:t xml:space="preserve"> </w:t>
      </w:r>
      <w:r w:rsidR="00204A15" w:rsidRPr="00204A15">
        <w:rPr>
          <w:sz w:val="28"/>
          <w:szCs w:val="28"/>
        </w:rPr>
        <w:t>«О бюджете муниципального образования «Ивановский сельсовет» Солнцевского района Курской области на 2022 годи плановый период 2023 и 2024 годов »</w:t>
      </w:r>
      <w:r w:rsidRPr="00204A15">
        <w:rPr>
          <w:sz w:val="28"/>
          <w:szCs w:val="28"/>
        </w:rPr>
        <w:t>:</w:t>
      </w:r>
      <w:r w:rsidR="00204A15" w:rsidRPr="00204A15">
        <w:rPr>
          <w:sz w:val="28"/>
          <w:szCs w:val="28"/>
        </w:rPr>
        <w:t xml:space="preserve">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пунк 1статьи 1: 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ab/>
        <w:t xml:space="preserve">-слова «общий объем доходов бюджета муниципального образования в сумме  </w:t>
      </w:r>
      <w:r w:rsidR="008A52F3" w:rsidRPr="00204A15">
        <w:rPr>
          <w:sz w:val="28"/>
          <w:szCs w:val="28"/>
        </w:rPr>
        <w:t>13 461 383</w:t>
      </w:r>
      <w:r w:rsidRPr="00204A15">
        <w:rPr>
          <w:sz w:val="28"/>
          <w:szCs w:val="28"/>
        </w:rPr>
        <w:t xml:space="preserve"> рублей» изложить </w:t>
      </w:r>
      <w:r w:rsidR="008A52F3" w:rsidRPr="00204A15">
        <w:rPr>
          <w:sz w:val="28"/>
          <w:szCs w:val="28"/>
        </w:rPr>
        <w:t>13 442 042</w:t>
      </w:r>
      <w:r w:rsidRPr="00204A15">
        <w:rPr>
          <w:sz w:val="28"/>
          <w:szCs w:val="28"/>
        </w:rPr>
        <w:t xml:space="preserve"> рублей»</w:t>
      </w:r>
      <w:r w:rsidR="00204A15">
        <w:rPr>
          <w:sz w:val="28"/>
          <w:szCs w:val="28"/>
        </w:rPr>
        <w:t>,</w:t>
      </w:r>
    </w:p>
    <w:p w:rsidR="00D91788" w:rsidRPr="00204A15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ab/>
        <w:t xml:space="preserve">-слова «общий объем расходов бюджета муниципального образования в сумме  </w:t>
      </w:r>
      <w:r w:rsidR="008A52F3" w:rsidRPr="00204A15">
        <w:rPr>
          <w:sz w:val="28"/>
          <w:szCs w:val="28"/>
        </w:rPr>
        <w:t>13 461 383</w:t>
      </w:r>
      <w:r w:rsidRPr="00204A15">
        <w:rPr>
          <w:sz w:val="28"/>
          <w:szCs w:val="28"/>
        </w:rPr>
        <w:t xml:space="preserve">   рубля» изложить в новой редакции  «общий объем расходов бюджета муниципального образования в сумме </w:t>
      </w:r>
      <w:r w:rsidR="008A52F3" w:rsidRPr="00204A15">
        <w:rPr>
          <w:sz w:val="28"/>
          <w:szCs w:val="28"/>
        </w:rPr>
        <w:t>29 898 905</w:t>
      </w:r>
      <w:r w:rsidRPr="00204A15">
        <w:rPr>
          <w:sz w:val="28"/>
          <w:szCs w:val="28"/>
        </w:rPr>
        <w:t xml:space="preserve"> рубля</w:t>
      </w:r>
      <w:r w:rsidR="008A52F3" w:rsidRPr="00204A15">
        <w:rPr>
          <w:sz w:val="28"/>
          <w:szCs w:val="28"/>
        </w:rPr>
        <w:t xml:space="preserve"> 87 ко</w:t>
      </w:r>
      <w:r w:rsidR="00204A15">
        <w:rPr>
          <w:sz w:val="28"/>
          <w:szCs w:val="28"/>
        </w:rPr>
        <w:t>п</w:t>
      </w:r>
      <w:proofErr w:type="gramStart"/>
      <w:r w:rsidR="008A52F3" w:rsidRPr="00204A15">
        <w:rPr>
          <w:sz w:val="28"/>
          <w:szCs w:val="28"/>
        </w:rPr>
        <w:t>.</w:t>
      </w:r>
      <w:r w:rsidRPr="00204A15">
        <w:rPr>
          <w:sz w:val="28"/>
          <w:szCs w:val="28"/>
        </w:rPr>
        <w:t>»</w:t>
      </w:r>
      <w:proofErr w:type="gramEnd"/>
    </w:p>
    <w:p w:rsidR="00D91788" w:rsidRPr="00204A15" w:rsidRDefault="00D91788" w:rsidP="00204A15">
      <w:pPr>
        <w:pStyle w:val="a8"/>
        <w:ind w:left="567"/>
        <w:jc w:val="both"/>
        <w:rPr>
          <w:sz w:val="28"/>
          <w:szCs w:val="28"/>
        </w:rPr>
      </w:pPr>
    </w:p>
    <w:p w:rsidR="00D91788" w:rsidRPr="00204A15" w:rsidRDefault="00204A15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</w:t>
      </w:r>
      <w:r w:rsidR="00D91788" w:rsidRPr="00204A15">
        <w:rPr>
          <w:color w:val="000000"/>
          <w:spacing w:val="-8"/>
          <w:sz w:val="28"/>
          <w:szCs w:val="28"/>
        </w:rPr>
        <w:t>Приложения 1,2,3,4,5 изложить в новой редакции (прилагаются).</w:t>
      </w:r>
    </w:p>
    <w:p w:rsidR="00204A15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            </w:t>
      </w:r>
    </w:p>
    <w:p w:rsidR="008A52F3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3..Настоящее решение вступает в силу  со дня его подписания.</w:t>
      </w:r>
    </w:p>
    <w:p w:rsidR="008A52F3" w:rsidRPr="00204A15" w:rsidRDefault="008A52F3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</w:p>
    <w:p w:rsidR="00D91788" w:rsidRPr="00204A15" w:rsidRDefault="00D91788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Председатель Собрания депутатов </w:t>
      </w:r>
    </w:p>
    <w:p w:rsidR="00D91788" w:rsidRPr="00204A15" w:rsidRDefault="00204A15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>Ивановского</w:t>
      </w:r>
      <w:r w:rsidR="00D91788" w:rsidRPr="00204A15">
        <w:rPr>
          <w:color w:val="000000"/>
          <w:szCs w:val="28"/>
        </w:rPr>
        <w:t xml:space="preserve"> сельсовета Солнцевского района                           С.Г.Кульпинова                                         </w:t>
      </w:r>
    </w:p>
    <w:p w:rsidR="00D91788" w:rsidRPr="00204A15" w:rsidRDefault="00D91788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 </w:t>
      </w:r>
    </w:p>
    <w:p w:rsidR="00D91788" w:rsidRPr="00204A15" w:rsidRDefault="00D91788" w:rsidP="00204A15">
      <w:pPr>
        <w:tabs>
          <w:tab w:val="left" w:pos="7410"/>
        </w:tabs>
        <w:outlineLvl w:val="0"/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>И.о Главы Ивановского сельсовета</w:t>
      </w:r>
      <w:r w:rsidR="00204A15">
        <w:rPr>
          <w:color w:val="000000"/>
          <w:sz w:val="28"/>
          <w:szCs w:val="28"/>
        </w:rPr>
        <w:t xml:space="preserve">                                             Т.П.Никифорова</w:t>
      </w:r>
    </w:p>
    <w:p w:rsidR="00D91788" w:rsidRPr="00204A15" w:rsidRDefault="00D91788" w:rsidP="00D91788">
      <w:pPr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 xml:space="preserve">Солнцевского района                                                                            </w:t>
      </w:r>
    </w:p>
    <w:p w:rsidR="00D91788" w:rsidRDefault="00D91788" w:rsidP="00204A15">
      <w:pPr>
        <w:tabs>
          <w:tab w:val="left" w:pos="6465"/>
        </w:tabs>
        <w:outlineLvl w:val="0"/>
        <w:rPr>
          <w:color w:val="000000"/>
          <w:sz w:val="22"/>
          <w:szCs w:val="22"/>
        </w:rPr>
      </w:pPr>
    </w:p>
    <w:p w:rsidR="00D91788" w:rsidRDefault="00D91788" w:rsidP="00D91788">
      <w:pPr>
        <w:tabs>
          <w:tab w:val="left" w:pos="6465"/>
        </w:tabs>
        <w:jc w:val="right"/>
        <w:outlineLvl w:val="0"/>
        <w:rPr>
          <w:color w:val="000000"/>
          <w:sz w:val="22"/>
          <w:szCs w:val="22"/>
        </w:rPr>
      </w:pPr>
    </w:p>
    <w:p w:rsidR="00D91788" w:rsidRPr="00204A15" w:rsidRDefault="00D91788" w:rsidP="00D91788">
      <w:pPr>
        <w:tabs>
          <w:tab w:val="left" w:pos="6465"/>
        </w:tabs>
        <w:jc w:val="right"/>
        <w:outlineLvl w:val="0"/>
        <w:rPr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Приложение №1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 xml:space="preserve"> к решению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D91788" w:rsidRPr="00204A15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D91788" w:rsidRPr="009A2CF0" w:rsidRDefault="00D91788" w:rsidP="00D91788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от </w:t>
      </w:r>
      <w:r w:rsidR="00204A15" w:rsidRPr="00204A15">
        <w:rPr>
          <w:bCs/>
          <w:color w:val="000000"/>
          <w:sz w:val="22"/>
          <w:szCs w:val="22"/>
        </w:rPr>
        <w:t xml:space="preserve">29.03.2022 </w:t>
      </w:r>
      <w:r w:rsidRPr="00204A15">
        <w:rPr>
          <w:bCs/>
          <w:color w:val="000000"/>
          <w:sz w:val="22"/>
          <w:szCs w:val="22"/>
        </w:rPr>
        <w:t xml:space="preserve"> года № </w:t>
      </w:r>
      <w:r w:rsidR="00204A15" w:rsidRPr="00204A15">
        <w:rPr>
          <w:bCs/>
          <w:color w:val="000000"/>
          <w:sz w:val="22"/>
          <w:szCs w:val="22"/>
        </w:rPr>
        <w:t>20/2</w:t>
      </w: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center"/>
        <w:outlineLvl w:val="0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 xml:space="preserve">Источники финансирования дефицита местного бюджета на 2022 и плановый период 2023-2024гг </w:t>
      </w:r>
    </w:p>
    <w:p w:rsidR="00D91788" w:rsidRPr="009A2CF0" w:rsidRDefault="00D91788" w:rsidP="00D91788">
      <w:pPr>
        <w:pStyle w:val="22"/>
        <w:tabs>
          <w:tab w:val="clear" w:pos="1418"/>
          <w:tab w:val="left" w:pos="0"/>
        </w:tabs>
        <w:spacing w:line="240" w:lineRule="auto"/>
        <w:ind w:left="0" w:firstLine="567"/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(тыс. рублей)</w:t>
      </w:r>
    </w:p>
    <w:tbl>
      <w:tblPr>
        <w:tblW w:w="9412" w:type="dxa"/>
        <w:jc w:val="center"/>
        <w:tblLayout w:type="fixed"/>
        <w:tblLook w:val="0000"/>
      </w:tblPr>
      <w:tblGrid>
        <w:gridCol w:w="2694"/>
        <w:gridCol w:w="1701"/>
        <w:gridCol w:w="1701"/>
        <w:gridCol w:w="1701"/>
        <w:gridCol w:w="1615"/>
      </w:tblGrid>
      <w:tr w:rsidR="00D91788" w:rsidRPr="009A2CF0" w:rsidTr="00204A15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2024 г</w:t>
            </w:r>
          </w:p>
        </w:tc>
      </w:tr>
      <w:tr w:rsidR="00D91788" w:rsidRPr="009A2CF0" w:rsidTr="00204A15">
        <w:trPr>
          <w:trHeight w:val="39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clear" w:pos="1418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1788" w:rsidRPr="009A2CF0" w:rsidTr="00204A15">
        <w:trPr>
          <w:trHeight w:val="18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16 437 522,87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1788" w:rsidRPr="009A2CF0" w:rsidTr="00204A15">
        <w:trPr>
          <w:trHeight w:val="24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-13 442 042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-13 442 042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28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-13 442 042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12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-13 442 042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-10 560 240</w:t>
            </w:r>
          </w:p>
        </w:tc>
      </w:tr>
      <w:tr w:rsidR="00D91788" w:rsidRPr="009A2CF0" w:rsidTr="00204A15">
        <w:trPr>
          <w:trHeight w:val="11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30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63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0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snapToGrid w:val="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2CF0">
              <w:rPr>
                <w:color w:val="000000"/>
                <w:sz w:val="22"/>
                <w:szCs w:val="22"/>
              </w:rPr>
              <w:t>Итого 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788" w:rsidRPr="009A2CF0" w:rsidRDefault="00D91788" w:rsidP="00204A15">
            <w:pPr>
              <w:pStyle w:val="22"/>
              <w:tabs>
                <w:tab w:val="left" w:pos="0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204A15">
      <w:pPr>
        <w:rPr>
          <w:color w:val="000000"/>
          <w:sz w:val="22"/>
          <w:szCs w:val="22"/>
        </w:rPr>
      </w:pPr>
    </w:p>
    <w:p w:rsidR="00204A15" w:rsidRDefault="00204A15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EB4CD6" w:rsidRDefault="00EB4CD6" w:rsidP="00204A15">
      <w:pPr>
        <w:rPr>
          <w:color w:val="000000"/>
          <w:sz w:val="22"/>
          <w:szCs w:val="22"/>
        </w:rPr>
      </w:pPr>
    </w:p>
    <w:p w:rsidR="00D91788" w:rsidRPr="00204A15" w:rsidRDefault="00D91788" w:rsidP="00D91788">
      <w:pPr>
        <w:jc w:val="right"/>
        <w:rPr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Приложение №2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от 29.03.2022  года № 20/2</w:t>
      </w: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bCs/>
          <w:color w:val="000000"/>
          <w:sz w:val="22"/>
          <w:szCs w:val="22"/>
          <w:lang w:eastAsia="ar-SA"/>
        </w:rPr>
        <w:t>Поступления доходов в бюджет муниципального образования</w:t>
      </w:r>
    </w:p>
    <w:p w:rsidR="00D91788" w:rsidRPr="009A2CF0" w:rsidRDefault="00D91788" w:rsidP="00D91788">
      <w:pPr>
        <w:tabs>
          <w:tab w:val="left" w:pos="9921"/>
        </w:tabs>
        <w:suppressAutoHyphens/>
        <w:ind w:right="140"/>
        <w:jc w:val="center"/>
        <w:rPr>
          <w:b/>
          <w:bCs/>
          <w:color w:val="000000"/>
          <w:sz w:val="22"/>
          <w:szCs w:val="22"/>
          <w:lang w:eastAsia="ar-SA"/>
        </w:rPr>
      </w:pPr>
      <w:r w:rsidRPr="009A2CF0">
        <w:rPr>
          <w:b/>
          <w:bCs/>
          <w:color w:val="000000"/>
          <w:sz w:val="22"/>
          <w:szCs w:val="22"/>
          <w:lang w:eastAsia="ar-SA"/>
        </w:rPr>
        <w:t xml:space="preserve">« Ивановский сельсовет» на 2022 году и в плановом периоде 2023 - 2024 годов </w:t>
      </w:r>
    </w:p>
    <w:p w:rsidR="00D91788" w:rsidRPr="009A2CF0" w:rsidRDefault="00D91788" w:rsidP="00D91788">
      <w:pPr>
        <w:tabs>
          <w:tab w:val="left" w:pos="9921"/>
        </w:tabs>
        <w:ind w:right="140"/>
        <w:jc w:val="center"/>
        <w:rPr>
          <w:bCs/>
          <w:color w:val="000000"/>
          <w:sz w:val="22"/>
          <w:szCs w:val="22"/>
        </w:rPr>
      </w:pPr>
      <w:r w:rsidRPr="009A2CF0">
        <w:rPr>
          <w:bCs/>
          <w:color w:val="000000"/>
          <w:sz w:val="22"/>
          <w:szCs w:val="22"/>
        </w:rPr>
        <w:t xml:space="preserve"> в рублях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7"/>
        <w:gridCol w:w="2976"/>
        <w:gridCol w:w="1701"/>
        <w:gridCol w:w="1560"/>
        <w:gridCol w:w="1559"/>
      </w:tblGrid>
      <w:tr w:rsidR="00D91788" w:rsidRPr="009A2CF0" w:rsidTr="00204A15">
        <w:trPr>
          <w:trHeight w:val="21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91788" w:rsidRPr="009A2CF0" w:rsidTr="00204A15">
        <w:trPr>
          <w:trHeight w:val="18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9 254 902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9 118 108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9 159 165</w:t>
            </w:r>
          </w:p>
        </w:tc>
      </w:tr>
      <w:tr w:rsidR="00D91788" w:rsidRPr="009A2CF0" w:rsidTr="00204A15">
        <w:trPr>
          <w:trHeight w:val="249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345 420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367 799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387 232</w:t>
            </w:r>
          </w:p>
        </w:tc>
      </w:tr>
      <w:tr w:rsidR="00D91788" w:rsidRPr="009A2CF0" w:rsidTr="00204A15">
        <w:trPr>
          <w:trHeight w:val="24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341 582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363 736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382 973</w:t>
            </w:r>
          </w:p>
        </w:tc>
      </w:tr>
      <w:tr w:rsidR="00D91788" w:rsidRPr="009A2CF0" w:rsidTr="00204A15">
        <w:trPr>
          <w:trHeight w:val="356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341 582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363 736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382 973</w:t>
            </w:r>
          </w:p>
        </w:tc>
      </w:tr>
      <w:tr w:rsidR="00D91788" w:rsidRPr="009A2CF0" w:rsidTr="00204A15">
        <w:trPr>
          <w:trHeight w:val="24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366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520 807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540 598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562 222</w:t>
            </w:r>
          </w:p>
        </w:tc>
      </w:tr>
      <w:tr w:rsidR="00D91788" w:rsidRPr="009A2CF0" w:rsidTr="00204A15">
        <w:trPr>
          <w:trHeight w:val="22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2 050 422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155 803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1 06 06000 00 000 110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1 894 619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776 293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Земельный налог с физических лиц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обладающих земельным участком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1 118 326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6 142 353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6 142 353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6 085 345,35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57 007,65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snapToGrid w:val="0"/>
                <w:color w:val="000000"/>
              </w:rPr>
            </w:pPr>
            <w:r w:rsidRPr="009A2CF0">
              <w:rPr>
                <w:b/>
                <w:snapToGrid w:val="0"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color w:val="000000"/>
              </w:rPr>
            </w:pPr>
            <w:r w:rsidRPr="009A2CF0">
              <w:rPr>
                <w:b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snapToGrid w:val="0"/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8110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i w:val="0"/>
                <w:sz w:val="22"/>
                <w:szCs w:val="22"/>
              </w:rPr>
              <w:t>1 16 00000 00 0000 140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>ШТРАФЫ, САНКЦИИ, ВОЗМЕЩЕНИЕ УЩЕРБА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rStyle w:val="af2"/>
                <w:b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b/>
                <w:i w:val="0"/>
                <w:sz w:val="22"/>
                <w:szCs w:val="22"/>
              </w:rPr>
              <w:t>1 16 07000 00 0000 140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rStyle w:val="af2"/>
                <w:b/>
                <w:i w:val="0"/>
                <w:sz w:val="22"/>
                <w:szCs w:val="22"/>
              </w:rPr>
              <w:t>1 16 07090 00 0000 140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pStyle w:val="ab"/>
              <w:jc w:val="left"/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A2CF0">
              <w:rPr>
                <w:rStyle w:val="af2"/>
                <w:rFonts w:ascii="Times New Roman" w:hAnsi="Times New Roman"/>
                <w:b w:val="0"/>
                <w:i w:val="0"/>
                <w:sz w:val="22"/>
                <w:szCs w:val="22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  <w:color w:val="000000"/>
              </w:rPr>
            </w:pPr>
            <w:r w:rsidRPr="009A2CF0">
              <w:rPr>
                <w:rStyle w:val="af2"/>
                <w:bCs/>
                <w:i w:val="0"/>
                <w:sz w:val="22"/>
                <w:szCs w:val="22"/>
              </w:rPr>
              <w:t>8826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1 17 15000 00 0000 180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178 964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269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 187 140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1 493 699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1 401 075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4 206 481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1 493 699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1 401 075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2 02 15002 00 0000 150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2 02 15002 10 0000 150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tabs>
                <w:tab w:val="left" w:pos="470"/>
              </w:tabs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2 02 16001 00 0000 150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1 442 331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1 254 828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1 153 865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2 02 20000 00 0000 150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2 532 975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2 532 975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2 02 29999 10 0000 150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2 532 975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Прочие субсидии бюджетам сельских поселений (реализация проекта «Народный бюджет»)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2 532 975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2 02 30000 00 0000 150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2 02 35118 00 0000 150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42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2 19 00000 00 0000 000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2 19 00000 10 0000 150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- 19 341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13 442 042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  <w:bCs/>
                <w:color w:val="000000"/>
              </w:rPr>
            </w:pPr>
            <w:r w:rsidRPr="009A2CF0">
              <w:rPr>
                <w:b/>
                <w:bCs/>
                <w:color w:val="000000"/>
                <w:sz w:val="22"/>
                <w:szCs w:val="22"/>
              </w:rPr>
              <w:t>10 560 240</w:t>
            </w:r>
          </w:p>
        </w:tc>
      </w:tr>
    </w:tbl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204A15">
      <w:pPr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Приложение №3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от 29.03.2022  года № 20/2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</w:t>
      </w:r>
      <w:r w:rsidRPr="009A2CF0">
        <w:rPr>
          <w:bCs/>
          <w:color w:val="000000"/>
          <w:sz w:val="22"/>
          <w:szCs w:val="22"/>
          <w:lang w:eastAsia="ar-SA"/>
        </w:rPr>
        <w:tab/>
        <w:t xml:space="preserve"> </w:t>
      </w: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Солнцевского района и непрограммным направлениям деятельности), группам видов расходов классификации расходов местного бюджета на 2022 год плановый период 2023-2024гг 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( руб.) </w:t>
      </w:r>
    </w:p>
    <w:p w:rsidR="00D91788" w:rsidRPr="009A2CF0" w:rsidRDefault="00D91788" w:rsidP="00D91788">
      <w:pPr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67"/>
        <w:gridCol w:w="567"/>
        <w:gridCol w:w="1559"/>
        <w:gridCol w:w="567"/>
        <w:gridCol w:w="1559"/>
        <w:gridCol w:w="1417"/>
        <w:gridCol w:w="1332"/>
      </w:tblGrid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3 220 527,56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</w:tr>
      <w:tr w:rsidR="00D91788" w:rsidRPr="009A2CF0" w:rsidTr="00204A15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18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Муниципальная программа "Развитие муниципальной службы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2 1 1 00 00000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"Мероприятия, направленные на развитие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  <w:rPr>
                <w:bCs/>
              </w:rPr>
            </w:pPr>
            <w:r w:rsidRPr="00506405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729 864,56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5064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729 864,56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Осуществление переданных полномочий  в сфере внешнего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внутреннего муниципального финансового контроля и контроля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</w:pPr>
            <w:r w:rsidRPr="009A2CF0">
              <w:rPr>
                <w:sz w:val="22"/>
                <w:szCs w:val="22"/>
              </w:rPr>
              <w:t>3 787,28</w:t>
            </w:r>
          </w:p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14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91788" w:rsidRPr="009A2CF0" w:rsidTr="00204A15">
        <w:trPr>
          <w:trHeight w:val="10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7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69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A2CF0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7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«Обеспечение общественной и личной безопасности граждан на территории муниципального образования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муниципальном образовании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CF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CF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212 752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212 752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18 423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A2CF0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140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5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«Развитие малого и среднего предпринимательства в Администрации Ивановского сельсовета Солнцевского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 624 676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6 354 301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6 225 742</w:t>
            </w:r>
          </w:p>
        </w:tc>
      </w:tr>
      <w:tr w:rsidR="00D91788" w:rsidRPr="009A2CF0" w:rsidTr="00204A15">
        <w:trPr>
          <w:trHeight w:val="4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Pr="009A2CF0">
              <w:rPr>
                <w:color w:val="000000"/>
                <w:sz w:val="22"/>
                <w:szCs w:val="22"/>
              </w:rPr>
              <w:t>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1 357 294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904 864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75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5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муниципальном образовании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9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45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1 317 130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+Условно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Default="00D91788" w:rsidP="00D91788">
      <w:pPr>
        <w:jc w:val="right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Приложение №4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от 29.03.2022  года № 20/2</w:t>
      </w:r>
    </w:p>
    <w:p w:rsidR="00204A15" w:rsidRDefault="00D91788" w:rsidP="00D91788">
      <w:pPr>
        <w:jc w:val="center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ab/>
      </w: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>ВЕДОМСТВЕННАЯ СТРУКТУРА РАСХОДОВ МЕСТНОГО БЮДЖЕТА НА 2022 ГОД И НА ПЛАНОВЫЙ ПЕРИОД 2023</w:t>
      </w:r>
      <w:proofErr w:type="gramStart"/>
      <w:r w:rsidRPr="009A2CF0">
        <w:rPr>
          <w:b/>
          <w:color w:val="000000"/>
          <w:sz w:val="22"/>
          <w:szCs w:val="22"/>
        </w:rPr>
        <w:t xml:space="preserve"> И</w:t>
      </w:r>
      <w:proofErr w:type="gramEnd"/>
      <w:r w:rsidRPr="009A2CF0">
        <w:rPr>
          <w:b/>
          <w:color w:val="000000"/>
          <w:sz w:val="22"/>
          <w:szCs w:val="22"/>
        </w:rPr>
        <w:t xml:space="preserve"> 2024 ГОДОВ </w:t>
      </w: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 xml:space="preserve"> ( руб.) </w:t>
      </w: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67"/>
        <w:gridCol w:w="567"/>
        <w:gridCol w:w="567"/>
        <w:gridCol w:w="1559"/>
        <w:gridCol w:w="567"/>
        <w:gridCol w:w="1559"/>
        <w:gridCol w:w="1417"/>
        <w:gridCol w:w="1332"/>
      </w:tblGrid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2022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2023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2024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3 220 527,56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2 642 953</w:t>
            </w:r>
          </w:p>
        </w:tc>
      </w:tr>
      <w:tr w:rsidR="00D91788" w:rsidRPr="009A2CF0" w:rsidTr="00204A15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18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Муниципальная программа "Развитие муниципальной службы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2 1 1 00 00000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"Мероприятия, направленные на развитие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</w:pPr>
            <w:r w:rsidRPr="005064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  <w:rPr>
                <w:bCs/>
              </w:rPr>
            </w:pPr>
            <w:r w:rsidRPr="00506405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729 864,56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506405" w:rsidRDefault="00D91788" w:rsidP="00204A15">
            <w:r w:rsidRPr="00506405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Cs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5064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729 864,56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Осуществление переданных полномочий  в сфере внешнего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внутреннего муниципального финансового контроля и контроля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</w:pPr>
            <w:r w:rsidRPr="009A2CF0">
              <w:rPr>
                <w:sz w:val="22"/>
                <w:szCs w:val="22"/>
              </w:rPr>
              <w:t>3 787,28</w:t>
            </w:r>
          </w:p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73 1 00 П185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3 787,28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/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10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14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91788" w:rsidRPr="009A2CF0" w:rsidTr="00204A15">
        <w:trPr>
          <w:trHeight w:val="10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7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69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A2CF0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7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«Обеспечение общественной и личной безопасности граждан на территории муниципального образования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D91788" w:rsidRPr="009A2CF0" w:rsidTr="00204A15">
        <w:trPr>
          <w:trHeight w:val="16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муниципальном образовании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CF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CF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92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51 000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5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8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212 752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212 752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18 423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A2CF0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1404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b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6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«Развитие малого и среднего предпринимательства в Администрации Ивановского сельсовета Солнцевского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 624 676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6 354 301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6 225 742</w:t>
            </w:r>
          </w:p>
        </w:tc>
      </w:tr>
      <w:tr w:rsidR="00D91788" w:rsidRPr="009A2CF0" w:rsidTr="00204A15">
        <w:trPr>
          <w:trHeight w:val="4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073 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r w:rsidRPr="009A2CF0">
              <w:rPr>
                <w:color w:val="000000"/>
                <w:sz w:val="22"/>
                <w:szCs w:val="22"/>
              </w:rPr>
              <w:t>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1 357 294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904 864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д.1-я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5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д.2-я Екатериновка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2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75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5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муниципальном образовании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01 101 1 3330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9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6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A2CF0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45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1 317 130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6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3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A2CF0">
              <w:rPr>
                <w:sz w:val="22"/>
                <w:szCs w:val="22"/>
              </w:rPr>
              <w:t xml:space="preserve">( </w:t>
            </w:r>
            <w:proofErr w:type="gramEnd"/>
            <w:r w:rsidRPr="009A2CF0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</w:pPr>
            <w:r w:rsidRPr="00EE7A4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7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+Условно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>Приложение №5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color w:val="000000"/>
          <w:sz w:val="22"/>
          <w:szCs w:val="22"/>
        </w:rPr>
        <w:t>к решению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Собрания депутатов 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Ивановского сельсовета</w:t>
      </w:r>
    </w:p>
    <w:p w:rsidR="00204A15" w:rsidRPr="00204A15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 xml:space="preserve">Солнцевского района </w:t>
      </w:r>
    </w:p>
    <w:p w:rsidR="00204A15" w:rsidRPr="009A2CF0" w:rsidRDefault="00204A15" w:rsidP="00204A15">
      <w:pPr>
        <w:jc w:val="right"/>
        <w:rPr>
          <w:bCs/>
          <w:color w:val="000000"/>
          <w:sz w:val="22"/>
          <w:szCs w:val="22"/>
        </w:rPr>
      </w:pPr>
      <w:r w:rsidRPr="00204A15">
        <w:rPr>
          <w:bCs/>
          <w:color w:val="000000"/>
          <w:sz w:val="22"/>
          <w:szCs w:val="22"/>
        </w:rPr>
        <w:t>от 29.03.2022  года № 20/2</w:t>
      </w:r>
    </w:p>
    <w:p w:rsidR="00D91788" w:rsidRPr="009A2CF0" w:rsidRDefault="00D91788" w:rsidP="00D91788">
      <w:pPr>
        <w:jc w:val="center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center"/>
        <w:rPr>
          <w:b/>
          <w:color w:val="000000"/>
          <w:sz w:val="22"/>
          <w:szCs w:val="22"/>
        </w:rPr>
      </w:pPr>
      <w:r w:rsidRPr="009A2CF0">
        <w:rPr>
          <w:b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(подгруппам) видов расходов на 2022год и плановый период 2023-2024 годы</w:t>
      </w:r>
    </w:p>
    <w:p w:rsidR="00D91788" w:rsidRPr="009A2CF0" w:rsidRDefault="00D91788" w:rsidP="00D91788">
      <w:pPr>
        <w:jc w:val="center"/>
        <w:rPr>
          <w:color w:val="000000"/>
          <w:sz w:val="22"/>
          <w:szCs w:val="22"/>
        </w:rPr>
      </w:pPr>
    </w:p>
    <w:p w:rsidR="00D91788" w:rsidRPr="009A2CF0" w:rsidRDefault="00D91788" w:rsidP="00D91788">
      <w:pPr>
        <w:tabs>
          <w:tab w:val="left" w:pos="820"/>
          <w:tab w:val="right" w:pos="11338"/>
        </w:tabs>
        <w:outlineLvl w:val="0"/>
        <w:rPr>
          <w:color w:val="000000"/>
          <w:sz w:val="22"/>
          <w:szCs w:val="22"/>
        </w:rPr>
      </w:pPr>
      <w:r w:rsidRPr="009A2CF0">
        <w:rPr>
          <w:color w:val="000000"/>
          <w:sz w:val="22"/>
          <w:szCs w:val="22"/>
        </w:rPr>
        <w:tab/>
      </w:r>
      <w:r w:rsidRPr="009A2CF0">
        <w:rPr>
          <w:color w:val="000000"/>
          <w:sz w:val="22"/>
          <w:szCs w:val="22"/>
        </w:rPr>
        <w:tab/>
      </w:r>
      <w:r w:rsidRPr="009A2CF0">
        <w:rPr>
          <w:color w:val="000000"/>
          <w:sz w:val="22"/>
          <w:szCs w:val="22"/>
        </w:rPr>
        <w:tab/>
        <w:t xml:space="preserve"> </w:t>
      </w:r>
    </w:p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tbl>
      <w:tblPr>
        <w:tblW w:w="10173" w:type="dxa"/>
        <w:jc w:val="center"/>
        <w:tblLayout w:type="fixed"/>
        <w:tblLook w:val="0000"/>
      </w:tblPr>
      <w:tblGrid>
        <w:gridCol w:w="2933"/>
        <w:gridCol w:w="1843"/>
        <w:gridCol w:w="992"/>
        <w:gridCol w:w="1701"/>
        <w:gridCol w:w="1413"/>
        <w:gridCol w:w="1291"/>
      </w:tblGrid>
      <w:tr w:rsidR="00D91788" w:rsidRPr="009A2CF0" w:rsidTr="00204A15">
        <w:trPr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snapToGrid w:val="0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2021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9A2CF0">
              <w:rPr>
                <w:color w:val="000000"/>
                <w:sz w:val="22"/>
                <w:szCs w:val="22"/>
              </w:rPr>
              <w:t>22г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snapToGrid w:val="0"/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9A2CF0">
              <w:rPr>
                <w:color w:val="000000"/>
                <w:sz w:val="22"/>
                <w:szCs w:val="22"/>
              </w:rPr>
              <w:t>23г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snapToGrid w:val="0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29 898 905,87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10 611 807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10 560 240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образовании. «Ивановский сельсовет» Солнцевского района Курской области»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«Ивановский сельсовет»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4 477 579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1 321 682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1 390 335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  <w:vertAlign w:val="superscript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01 1 01 1 3330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01 1 01 1 3330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385 403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01 10 1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01101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9A2CF0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1 230 046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1 301 682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1 370 335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 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</w:t>
            </w:r>
            <w:r w:rsidRPr="009A2CF0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Иные бюджетные ассигнования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1 317 130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мероприятий проекта «Народный бюджет» капитальный ремонт кровли здания дома культуры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01 101 14004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790 278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проекта «Народный бюджет» капитальный ремонт кровли здания дома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01 101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  <w:lang w:val="en-US"/>
              </w:rPr>
            </w:pPr>
            <w:r w:rsidRPr="009A2CF0">
              <w:rPr>
                <w:color w:val="000000"/>
                <w:sz w:val="22"/>
                <w:szCs w:val="22"/>
              </w:rPr>
              <w:t>526 852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Муниципальная программа "Комплексное развитие сельских территорий на 2020-2025 годы на территории Ивановского сельсовета Солнцевского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408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Программа "комплексное развитие сельских территорий на 2020-2025 годы на территории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"Благоустройство сельских территорий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связанные с реализацией программы " комплексное развитие сельских территорий на территории Ивановского сельсовета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Ивановском сельсовете Солнцевского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07 3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Ивановского сельсовета Солнцевского района Курской области.»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Ивановского 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«Обеспечение общественной и личной безопасности граждан на территории муниципальном образовании Ивановского сельсовета Солнцевского района Курской области 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 Ивановский сельсовет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Администрации Ивановского сельсовета Солнцевском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Администрации Ивановского сельсовета Солнцевском районе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территория от чрезвычайных ситуаций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13 2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 xml:space="preserve">Муниципальная </w:t>
            </w:r>
            <w:hyperlink r:id="rId7" w:history="1">
              <w:r w:rsidRPr="009A2CF0">
                <w:rPr>
                  <w:sz w:val="22"/>
                  <w:szCs w:val="22"/>
                </w:rPr>
                <w:t>программа</w:t>
              </w:r>
            </w:hyperlink>
            <w:r w:rsidRPr="009A2CF0"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napToGrid w:val="0"/>
                <w:sz w:val="22"/>
                <w:szCs w:val="22"/>
              </w:rPr>
              <w:t>Подпрограмма «</w:t>
            </w:r>
            <w:r w:rsidRPr="009A2CF0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2CF0"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 w:rsidRPr="009A2CF0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877764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877764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877764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 Развитие малого и среднего предпринимательства на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Солнцевского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bCs/>
                <w:color w:val="000000"/>
              </w:rPr>
            </w:pPr>
            <w:r w:rsidRPr="009A2CF0">
              <w:rPr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Ивановского 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9A2CF0">
              <w:rPr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Подпрограмма «Реализация мероприятия, направленных на развитие муниципальных служб в муниципальном образовании Ивановского </w:t>
            </w:r>
            <w:r w:rsidRPr="009A2CF0">
              <w:rPr>
                <w:bCs/>
                <w:color w:val="000000"/>
                <w:sz w:val="22"/>
                <w:szCs w:val="22"/>
              </w:rPr>
              <w:t>сельсовета Солнцевского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793BF7"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Основное мероприятие «Мероприятие, направленные на 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793BF7"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условий для развития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793BF7"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 1 01С1437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793BF7">
              <w:rPr>
                <w:color w:val="000000"/>
                <w:sz w:val="22"/>
                <w:szCs w:val="22"/>
              </w:rPr>
              <w:t>870 000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620 663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1 729 864,56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1 729 864,56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1 722 290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</w:t>
            </w:r>
            <w:r>
              <w:rPr>
                <w:sz w:val="22"/>
                <w:szCs w:val="22"/>
              </w:rPr>
              <w:t>ешнего</w:t>
            </w:r>
            <w:r w:rsidRPr="009A2CF0">
              <w:rPr>
                <w:sz w:val="22"/>
                <w:szCs w:val="22"/>
              </w:rPr>
              <w:t xml:space="preserve"> муниципального финансового контроля и контроля в сфере закупок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П 1484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Осуществление переданных полномочий  в сфере вн</w:t>
            </w:r>
            <w:r>
              <w:rPr>
                <w:sz w:val="22"/>
                <w:szCs w:val="22"/>
              </w:rPr>
              <w:t>утреннего</w:t>
            </w:r>
            <w:r w:rsidRPr="009A2CF0">
              <w:rPr>
                <w:sz w:val="22"/>
                <w:szCs w:val="22"/>
              </w:rPr>
              <w:t xml:space="preserve"> муниципального финансового контроля и контроля в сфере закупок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320A9">
              <w:rPr>
                <w:color w:val="000000"/>
                <w:sz w:val="22"/>
                <w:szCs w:val="22"/>
              </w:rPr>
              <w:t>73 1 00 П 148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3 787,28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1 697 290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20 000 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12 264 948,31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2 259 948,31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10 000 000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A2CF0">
              <w:rPr>
                <w:color w:val="000000"/>
                <w:sz w:val="22"/>
                <w:szCs w:val="22"/>
              </w:rPr>
              <w:t> 352 518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6 352 301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6 223 742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 и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1 357 294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Реализация проекта «Народный бюджет» в Курской области благоустройство кладбища в д.1-я Екатериновка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513 626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423 133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77 2 00 14007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420 535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проекта «Народный бюджет» в Курской области благоустройство кладбища в д. 1-я Екатериновка и д.2-я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77 2 00 </w:t>
            </w:r>
            <w:r w:rsidRPr="009A2CF0">
              <w:rPr>
                <w:color w:val="000000"/>
                <w:sz w:val="22"/>
                <w:szCs w:val="22"/>
                <w:lang w:val="en-US"/>
              </w:rPr>
              <w:t>S</w:t>
            </w:r>
            <w:r w:rsidRPr="009A2CF0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904 864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342 417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1-я Екатериновка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749"/>
          <w:jc w:val="center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282 090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Мероприятия по укреплению и развитию муниципального образования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Реализация мероприятий проекта «Народный бюджет» благоустройство кладбища в д. 2-я Екатериновка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S4007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280 357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9A2CF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2CF0">
              <w:rPr>
                <w:color w:val="000000"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231 175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212 752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238 871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247 210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</w:p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18 423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77 2 00 00000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</w:pPr>
            <w:r w:rsidRPr="009A2CF0"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6A2E0A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6A2E0A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Обеспечение наборами для новорожденных детей необходимыми предметами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77 2 00 С2240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6A2E0A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</w:tr>
      <w:tr w:rsidR="00D91788" w:rsidRPr="009A2CF0" w:rsidTr="00204A15">
        <w:trPr>
          <w:trHeight w:val="8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91788" w:rsidRPr="009A2CF0" w:rsidRDefault="00D91788" w:rsidP="00204A15">
            <w:pPr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1788" w:rsidRPr="009A2CF0" w:rsidRDefault="00D91788" w:rsidP="00204A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259 323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88" w:rsidRPr="009A2CF0" w:rsidRDefault="00D91788" w:rsidP="00204A15">
            <w:pPr>
              <w:jc w:val="center"/>
              <w:rPr>
                <w:color w:val="000000"/>
              </w:rPr>
            </w:pPr>
            <w:r w:rsidRPr="009A2CF0">
              <w:rPr>
                <w:color w:val="000000"/>
                <w:sz w:val="22"/>
                <w:szCs w:val="22"/>
              </w:rPr>
              <w:t>515 652</w:t>
            </w:r>
          </w:p>
        </w:tc>
      </w:tr>
    </w:tbl>
    <w:p w:rsidR="00D91788" w:rsidRPr="009A2CF0" w:rsidRDefault="00D91788" w:rsidP="00D91788">
      <w:pPr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sectPr w:rsidR="00D91788" w:rsidRPr="009A2CF0" w:rsidSect="008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1">
    <w:nsid w:val="00000004"/>
    <w:multiLevelType w:val="multilevel"/>
    <w:tmpl w:val="0A6C43F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">
    <w:nsid w:val="00000008"/>
    <w:multiLevelType w:val="singleLevel"/>
    <w:tmpl w:val="69AEC3A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8">
    <w:nsid w:val="01484A41"/>
    <w:multiLevelType w:val="hybridMultilevel"/>
    <w:tmpl w:val="D6AC42F8"/>
    <w:lvl w:ilvl="0" w:tplc="7526939A">
      <w:start w:val="1"/>
      <w:numFmt w:val="decimal"/>
      <w:lvlText w:val="%1."/>
      <w:lvlJc w:val="left"/>
      <w:pPr>
        <w:ind w:left="430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0567759A"/>
    <w:multiLevelType w:val="singleLevel"/>
    <w:tmpl w:val="F80A5A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>
    <w:nsid w:val="1A6377E4"/>
    <w:multiLevelType w:val="hybridMultilevel"/>
    <w:tmpl w:val="AD229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442A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759F"/>
    <w:multiLevelType w:val="hybridMultilevel"/>
    <w:tmpl w:val="984037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7AB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788"/>
    <w:rsid w:val="0000593F"/>
    <w:rsid w:val="00204A15"/>
    <w:rsid w:val="002A7204"/>
    <w:rsid w:val="003E3CDD"/>
    <w:rsid w:val="0089023D"/>
    <w:rsid w:val="008A52F3"/>
    <w:rsid w:val="00D91788"/>
    <w:rsid w:val="00E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7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7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1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D9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1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41">
    <w:name w:val="hl41"/>
    <w:rsid w:val="00D91788"/>
    <w:rPr>
      <w:b/>
      <w:bCs/>
      <w:sz w:val="20"/>
      <w:szCs w:val="20"/>
    </w:rPr>
  </w:style>
  <w:style w:type="paragraph" w:styleId="a5">
    <w:name w:val="Normal (Web)"/>
    <w:basedOn w:val="a"/>
    <w:rsid w:val="00D9178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D91788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D9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91788"/>
    <w:pPr>
      <w:suppressLineNumbers/>
      <w:suppressAutoHyphens/>
    </w:pPr>
    <w:rPr>
      <w:sz w:val="20"/>
      <w:szCs w:val="20"/>
      <w:lang w:eastAsia="zh-CN"/>
    </w:rPr>
  </w:style>
  <w:style w:type="paragraph" w:customStyle="1" w:styleId="a7">
    <w:name w:val="Заголовок таблицы"/>
    <w:basedOn w:val="a6"/>
    <w:rsid w:val="00D91788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styleId="a8">
    <w:name w:val="List Paragraph"/>
    <w:basedOn w:val="a"/>
    <w:qFormat/>
    <w:rsid w:val="00D91788"/>
    <w:pPr>
      <w:suppressAutoHyphens/>
      <w:ind w:left="708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D917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9">
    <w:name w:val="Цветовое выделение"/>
    <w:rsid w:val="00D91788"/>
    <w:rPr>
      <w:b/>
      <w:color w:val="26282F"/>
    </w:rPr>
  </w:style>
  <w:style w:type="paragraph" w:styleId="aa">
    <w:name w:val="No Spacing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917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uiPriority w:val="10"/>
    <w:rsid w:val="00D917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D917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Document Map"/>
    <w:basedOn w:val="a"/>
    <w:link w:val="af"/>
    <w:rsid w:val="00D91788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91788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rsid w:val="00D91788"/>
    <w:rPr>
      <w:color w:val="0000FF"/>
      <w:u w:val="single"/>
    </w:rPr>
  </w:style>
  <w:style w:type="table" w:styleId="af1">
    <w:name w:val="Table Grid"/>
    <w:basedOn w:val="a1"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788"/>
  </w:style>
  <w:style w:type="character" w:styleId="af2">
    <w:name w:val="Emphasis"/>
    <w:qFormat/>
    <w:rsid w:val="00D917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49</Pages>
  <Words>9006</Words>
  <Characters>51338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ИВАНОВСКОГО СЕЛЬСОВЕТА</vt:lpstr>
      <vt:lpstr>СОЛНЦЕВСКОГО РАЙОНА </vt:lpstr>
      <vt:lpstr>КУРСКОЙ ОБЛАСТИ</vt:lpstr>
      <vt:lpstr/>
      <vt:lpstr>Председатель Собрания депутатов </vt:lpstr>
      <vt:lpstr>И.о Главы Ивановского сельсовета                                             Т.П</vt:lpstr>
      <vt:lpstr/>
      <vt:lpstr/>
      <vt:lpstr>Приложение №1</vt:lpstr>
      <vt:lpstr>Источники финансирования дефицита местного бюджета на 2022 и плановый период 202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60224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 Сельсовет</dc:creator>
  <cp:lastModifiedBy>Администратор</cp:lastModifiedBy>
  <cp:revision>3</cp:revision>
  <dcterms:created xsi:type="dcterms:W3CDTF">2022-03-29T11:50:00Z</dcterms:created>
  <dcterms:modified xsi:type="dcterms:W3CDTF">2022-03-29T12:01:00Z</dcterms:modified>
</cp:coreProperties>
</file>