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4C2" w:rsidRPr="00436E55" w:rsidRDefault="009E24C2" w:rsidP="009E24C2">
      <w:pPr>
        <w:pStyle w:val="1"/>
        <w:shd w:val="clear" w:color="auto" w:fill="auto"/>
        <w:spacing w:after="300"/>
        <w:ind w:firstLine="0"/>
        <w:jc w:val="center"/>
        <w:rPr>
          <w:sz w:val="28"/>
          <w:szCs w:val="28"/>
        </w:rPr>
      </w:pPr>
      <w:bookmarkStart w:id="0" w:name="_GoBack"/>
      <w:r w:rsidRPr="00436E55">
        <w:rPr>
          <w:b/>
          <w:bCs/>
          <w:color w:val="000000"/>
          <w:sz w:val="28"/>
          <w:szCs w:val="28"/>
          <w:lang w:eastAsia="ru-RU" w:bidi="ru-RU"/>
        </w:rPr>
        <w:t>А</w:t>
      </w:r>
      <w:r w:rsidR="00B64870" w:rsidRPr="00436E55">
        <w:rPr>
          <w:b/>
          <w:bCs/>
          <w:color w:val="000000"/>
          <w:sz w:val="28"/>
          <w:szCs w:val="28"/>
          <w:lang w:eastAsia="ru-RU" w:bidi="ru-RU"/>
        </w:rPr>
        <w:t>лгоритм</w:t>
      </w:r>
      <w:r w:rsidR="00B64870"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436E55">
        <w:rPr>
          <w:b/>
          <w:bCs/>
          <w:color w:val="000000"/>
          <w:sz w:val="28"/>
          <w:szCs w:val="28"/>
          <w:lang w:eastAsia="ru-RU" w:bidi="ru-RU"/>
        </w:rPr>
        <w:t>действий должностных лиц объектов террористических посягательств</w:t>
      </w:r>
      <w:r w:rsidR="00B64870"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436E55">
        <w:rPr>
          <w:b/>
          <w:bCs/>
          <w:color w:val="000000"/>
          <w:sz w:val="28"/>
          <w:szCs w:val="28"/>
          <w:lang w:eastAsia="ru-RU" w:bidi="ru-RU"/>
        </w:rPr>
        <w:t>по принятию решения о необходимости проведения эвакуации граждан</w:t>
      </w:r>
      <w:r w:rsidR="00B64870"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436E55">
        <w:rPr>
          <w:b/>
          <w:bCs/>
          <w:color w:val="000000"/>
          <w:sz w:val="28"/>
          <w:szCs w:val="28"/>
          <w:lang w:eastAsia="ru-RU" w:bidi="ru-RU"/>
        </w:rPr>
        <w:t>в случае получения анонимных сообщений об угрозе</w:t>
      </w:r>
      <w:r w:rsidR="00B64870"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436E55">
        <w:rPr>
          <w:b/>
          <w:bCs/>
          <w:color w:val="000000"/>
          <w:sz w:val="28"/>
          <w:szCs w:val="28"/>
          <w:lang w:eastAsia="ru-RU" w:bidi="ru-RU"/>
        </w:rPr>
        <w:t>совершения террористического акта</w:t>
      </w:r>
    </w:p>
    <w:bookmarkEnd w:id="0"/>
    <w:p w:rsidR="009E24C2" w:rsidRDefault="009E24C2" w:rsidP="00436E55">
      <w:pPr>
        <w:ind w:firstLine="708"/>
        <w:jc w:val="both"/>
      </w:pPr>
      <w:r>
        <w:t>При поступлении анонимного сообщения о минировании:</w:t>
      </w:r>
    </w:p>
    <w:p w:rsidR="009E24C2" w:rsidRDefault="009E24C2" w:rsidP="00436E55">
      <w:pPr>
        <w:ind w:firstLine="708"/>
        <w:jc w:val="both"/>
      </w:pPr>
      <w:r>
        <w:t>1.</w:t>
      </w:r>
      <w:r>
        <w:tab/>
        <w:t>Руководящему составу объекта террористического посягательства:</w:t>
      </w:r>
    </w:p>
    <w:p w:rsidR="009E24C2" w:rsidRDefault="009E24C2" w:rsidP="00436E55">
      <w:pPr>
        <w:ind w:firstLine="708"/>
        <w:jc w:val="both"/>
      </w:pPr>
      <w:r>
        <w:t>1.1.</w:t>
      </w:r>
      <w:r>
        <w:tab/>
        <w:t>Принять меры к подаче сигнала тревожной сигнализации (нажатие кнопки тревожной сигнализации), блокированию входных дверей, оповещению о возможной угрозе людей, находящихся в здании с применением громкоговорящей , связи (при ее наличии), в случае отсутствия путем подачи голосовых команд (голосом), а также к недопущению паники.</w:t>
      </w:r>
    </w:p>
    <w:p w:rsidR="009E24C2" w:rsidRDefault="009E24C2" w:rsidP="00436E55">
      <w:pPr>
        <w:ind w:firstLine="708"/>
        <w:jc w:val="both"/>
      </w:pPr>
      <w:r>
        <w:t>1.2.</w:t>
      </w:r>
      <w:r>
        <w:tab/>
        <w:t>По телефону проинформировать экстренные службы (ЕДДС «112», полиция «102») о возникшей чрезвычайной ситуации.</w:t>
      </w:r>
    </w:p>
    <w:p w:rsidR="009E24C2" w:rsidRDefault="009E24C2" w:rsidP="00436E55">
      <w:pPr>
        <w:ind w:firstLine="708"/>
        <w:jc w:val="both"/>
      </w:pPr>
      <w:r>
        <w:t>1.3.</w:t>
      </w:r>
      <w:r>
        <w:tab/>
        <w:t>Персоналу, находящемуся в помещениях, быть в готовности по команде к проведению эвакуационных мероприятий.</w:t>
      </w:r>
    </w:p>
    <w:p w:rsidR="009E24C2" w:rsidRDefault="009E24C2" w:rsidP="00436E55">
      <w:pPr>
        <w:ind w:firstLine="708"/>
        <w:jc w:val="both"/>
      </w:pPr>
      <w:r>
        <w:t>2.</w:t>
      </w:r>
      <w:r>
        <w:tab/>
        <w:t>Осуществить первичный визуальный осмотр помещений, периметра, прилегающего к объекту, на предмет обнаружения подозрительных (взрывоопасных) предметов.</w:t>
      </w:r>
    </w:p>
    <w:p w:rsidR="009E24C2" w:rsidRDefault="009E24C2" w:rsidP="00436E55">
      <w:pPr>
        <w:ind w:firstLine="708"/>
        <w:jc w:val="both"/>
      </w:pPr>
      <w:r>
        <w:t>3.</w:t>
      </w:r>
      <w:r>
        <w:tab/>
        <w:t>В случае, если в ходе осмотра самостоятельно ничего подозрительного не обнаружено:</w:t>
      </w:r>
    </w:p>
    <w:p w:rsidR="009E24C2" w:rsidRDefault="009E24C2" w:rsidP="00436E55">
      <w:pPr>
        <w:ind w:firstLine="708"/>
        <w:jc w:val="both"/>
      </w:pPr>
      <w:r>
        <w:t>3.1.</w:t>
      </w:r>
      <w:r>
        <w:tab/>
        <w:t>Сообщить о результатах обследования в службы (ЕДДС «112», полицию «102»).</w:t>
      </w:r>
    </w:p>
    <w:p w:rsidR="009E24C2" w:rsidRDefault="009E24C2" w:rsidP="00436E55">
      <w:pPr>
        <w:ind w:firstLine="708"/>
        <w:jc w:val="both"/>
      </w:pPr>
      <w:r>
        <w:t>3.2.</w:t>
      </w:r>
      <w:r>
        <w:tab/>
        <w:t>По прибытию сотрудников УМВД России по Курской области, ГУ МЧС России по Курской области, Управления Росгвардии России по Курской области обеспечить беспрепятственной доступ в помещения объекта и на прилегающую территорию, передать паспорт безопасности объекта.</w:t>
      </w:r>
    </w:p>
    <w:p w:rsidR="009E24C2" w:rsidRDefault="009E24C2" w:rsidP="00436E55">
      <w:pPr>
        <w:ind w:firstLine="708"/>
        <w:jc w:val="both"/>
      </w:pPr>
      <w:r>
        <w:t>3.3.</w:t>
      </w:r>
      <w:r>
        <w:tab/>
        <w:t>По согласованию с сотрудниками силовых структур принять решение о необходимости проведения эвакуации.</w:t>
      </w:r>
    </w:p>
    <w:p w:rsidR="009E24C2" w:rsidRDefault="009E24C2" w:rsidP="00436E55">
      <w:pPr>
        <w:ind w:firstLine="708"/>
        <w:jc w:val="both"/>
      </w:pPr>
      <w:r>
        <w:t>4.</w:t>
      </w:r>
      <w:r>
        <w:tab/>
        <w:t>В случае обнаружения подозрительного предмета:</w:t>
      </w:r>
    </w:p>
    <w:p w:rsidR="009E24C2" w:rsidRDefault="009E24C2" w:rsidP="00436E55">
      <w:pPr>
        <w:ind w:firstLine="708"/>
        <w:jc w:val="both"/>
      </w:pPr>
      <w:r>
        <w:t>4.1. Не приближаться ближе 1 метра к подозрительному (взрывоопасному) предмету, не трогать, не перекладывать (переворачивать), не пользоваться вблизи него (ближе 10 метров) сотовыми телефонами, радиостанциями.</w:t>
      </w:r>
    </w:p>
    <w:p w:rsidR="009E24C2" w:rsidRDefault="009E24C2" w:rsidP="00436E55">
      <w:pPr>
        <w:ind w:firstLine="708"/>
        <w:jc w:val="both"/>
      </w:pPr>
      <w:r>
        <w:t>Общие признаки, указывающие на возможное отнесение обнаруженных предметов к взрывоопасным:</w:t>
      </w:r>
    </w:p>
    <w:p w:rsidR="009E24C2" w:rsidRDefault="009E24C2" w:rsidP="009E24C2">
      <w:pPr>
        <w:jc w:val="both"/>
      </w:pPr>
      <w:r>
        <w:lastRenderedPageBreak/>
        <w:t>-</w:t>
      </w:r>
      <w:r>
        <w:tab/>
        <w:t>обнаружение вблизи объекта бесхозных портфелей, чемоданов, сумок, коробок, ящиков и неопознанных предметов;</w:t>
      </w:r>
    </w:p>
    <w:p w:rsidR="009E24C2" w:rsidRDefault="009E24C2" w:rsidP="009E24C2">
      <w:pPr>
        <w:jc w:val="both"/>
      </w:pPr>
      <w:r>
        <w:t>-</w:t>
      </w:r>
      <w:r>
        <w:tab/>
        <w:t>наличие у предмета характерного вида штатных боеприпасов;</w:t>
      </w:r>
    </w:p>
    <w:p w:rsidR="009E24C2" w:rsidRDefault="009E24C2" w:rsidP="009E24C2">
      <w:pPr>
        <w:jc w:val="both"/>
      </w:pPr>
      <w:r>
        <w:t>-</w:t>
      </w:r>
      <w:r>
        <w:tab/>
        <w:t>исходящий из предмета резкий запах горюче-смазочных материалов, растворителей, наличие дыма;</w:t>
      </w:r>
    </w:p>
    <w:p w:rsidR="009E24C2" w:rsidRDefault="009E24C2" w:rsidP="009E24C2">
      <w:pPr>
        <w:jc w:val="both"/>
      </w:pPr>
      <w:r>
        <w:t>-</w:t>
      </w:r>
      <w:r>
        <w:tab/>
        <w:t>наличие звука работающего часового механизма;</w:t>
      </w:r>
    </w:p>
    <w:p w:rsidR="009E24C2" w:rsidRDefault="009E24C2" w:rsidP="009E24C2">
      <w:pPr>
        <w:jc w:val="both"/>
      </w:pPr>
      <w:r>
        <w:t>-</w:t>
      </w:r>
      <w:r>
        <w:tab/>
        <w:t>наличие у предмета элементов (деталей) не соответствующих его прямому назначению; </w:t>
      </w:r>
    </w:p>
    <w:p w:rsidR="009E24C2" w:rsidRDefault="009E24C2" w:rsidP="009E24C2">
      <w:pPr>
        <w:jc w:val="both"/>
      </w:pPr>
      <w:r>
        <w:t>-</w:t>
      </w:r>
      <w:r>
        <w:tab/>
        <w:t>наличие связей предмета с объектами окружающей обстановки в вид растяжек, прикрепленной проволоки (шнура);</w:t>
      </w:r>
    </w:p>
    <w:p w:rsidR="009E24C2" w:rsidRDefault="009E24C2" w:rsidP="009E24C2">
      <w:pPr>
        <w:jc w:val="both"/>
      </w:pPr>
      <w:r>
        <w:t>-</w:t>
      </w:r>
      <w:r>
        <w:tab/>
        <w:t>значительная масса при небольших размерах;</w:t>
      </w:r>
    </w:p>
    <w:p w:rsidR="009E24C2" w:rsidRDefault="009E24C2" w:rsidP="009E24C2">
      <w:pPr>
        <w:jc w:val="both"/>
      </w:pPr>
      <w:r>
        <w:t>-</w:t>
      </w:r>
      <w:r>
        <w:tab/>
        <w:t>наличие надписей (наклеек) типа: «Бомба», «Тротил», «Взрывоопасно; «Заминировано», «TNT» и т.д.</w:t>
      </w:r>
    </w:p>
    <w:p w:rsidR="009E24C2" w:rsidRDefault="009E24C2" w:rsidP="00436E55">
      <w:pPr>
        <w:ind w:firstLine="708"/>
        <w:jc w:val="both"/>
      </w:pPr>
      <w:r>
        <w:t>4.2.</w:t>
      </w:r>
      <w:r>
        <w:tab/>
        <w:t>Сообщить об обнаруженном предмете в службы (ЕДДС «112», полиции «102»).</w:t>
      </w:r>
    </w:p>
    <w:p w:rsidR="009E24C2" w:rsidRDefault="009E24C2" w:rsidP="00436E55">
      <w:pPr>
        <w:ind w:firstLine="708"/>
        <w:jc w:val="both"/>
      </w:pPr>
      <w:r>
        <w:t>4.3.</w:t>
      </w:r>
      <w:r>
        <w:tab/>
        <w:t>Не дожидаясь приезда сотрудников силовых структур, с соблюдение? мер безопасности, а также с учетом имеющихся схем организовать эвакуации персонала объекта.</w:t>
      </w:r>
    </w:p>
    <w:p w:rsidR="009E24C2" w:rsidRDefault="009E24C2" w:rsidP="00436E55">
      <w:pPr>
        <w:ind w:firstLine="708"/>
        <w:jc w:val="both"/>
      </w:pPr>
      <w:r>
        <w:t>4.4.</w:t>
      </w:r>
      <w:r>
        <w:tab/>
        <w:t xml:space="preserve">После прибытия и обследования сотрудниками силовых структур помещений и территории объекта, в случае не подтверждения информации </w:t>
      </w:r>
      <w:r w:rsidR="00436E55">
        <w:t xml:space="preserve">о </w:t>
      </w:r>
      <w:r>
        <w:t>наличии взрывного устройства, по согласованию с сотрудниками силовых структур организовать доступ персонала на объект.</w:t>
      </w:r>
    </w:p>
    <w:p w:rsidR="00B805A0" w:rsidRDefault="009E24C2" w:rsidP="00436E55">
      <w:pPr>
        <w:ind w:firstLine="708"/>
        <w:jc w:val="both"/>
      </w:pPr>
      <w:r>
        <w:t>5.</w:t>
      </w:r>
      <w:r>
        <w:tab/>
        <w:t xml:space="preserve">В случае подтверждения информации о наличии взрывного устройств: организовать взаимодействие с руководителем оперативной группы </w:t>
      </w:r>
      <w:r w:rsidR="00334EB0">
        <w:t>в</w:t>
      </w:r>
      <w:r>
        <w:t xml:space="preserve"> муниципальном образовании для участия в осуществлении первоочередных мер по пресечению террористического акта или действий, создающих непосредственную: угрозу его совершения.</w:t>
      </w:r>
    </w:p>
    <w:sectPr w:rsidR="00B805A0" w:rsidSect="00CD24E0">
      <w:pgSz w:w="16838" w:h="11906" w:orient="landscape"/>
      <w:pgMar w:top="1531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/>
  <w:rsids>
    <w:rsidRoot w:val="00097605"/>
    <w:rsid w:val="00097605"/>
    <w:rsid w:val="00334EB0"/>
    <w:rsid w:val="00436E55"/>
    <w:rsid w:val="007B6D54"/>
    <w:rsid w:val="00975B55"/>
    <w:rsid w:val="009E24C2"/>
    <w:rsid w:val="00B64870"/>
    <w:rsid w:val="00B805A0"/>
    <w:rsid w:val="00CD1D7D"/>
    <w:rsid w:val="00CD2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7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E24C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9E24C2"/>
    <w:pPr>
      <w:widowControl w:val="0"/>
      <w:shd w:val="clear" w:color="auto" w:fill="FFFFFF"/>
      <w:ind w:firstLine="400"/>
    </w:pPr>
    <w:rPr>
      <w:rFonts w:eastAsia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2890</Characters>
  <Application>Microsoft Office Word</Application>
  <DocSecurity>0</DocSecurity>
  <Lines>24</Lines>
  <Paragraphs>6</Paragraphs>
  <ScaleCrop>false</ScaleCrop>
  <Company>Microsoft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Бабенков</dc:creator>
  <cp:lastModifiedBy>Администратор</cp:lastModifiedBy>
  <cp:revision>2</cp:revision>
  <dcterms:created xsi:type="dcterms:W3CDTF">2022-11-16T15:37:00Z</dcterms:created>
  <dcterms:modified xsi:type="dcterms:W3CDTF">2022-11-16T15:37:00Z</dcterms:modified>
</cp:coreProperties>
</file>