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A0" w:rsidRDefault="00FE4CB8" w:rsidP="00376281">
      <w:pPr>
        <w:jc w:val="center"/>
      </w:pPr>
      <w:bookmarkStart w:id="0" w:name="_GoBack"/>
      <w:r w:rsidRPr="00376281">
        <w:t>Правила поведения при артобстреле и угрозе с воздуха</w:t>
      </w:r>
    </w:p>
    <w:bookmarkEnd w:id="0"/>
    <w:p w:rsidR="00376281" w:rsidRDefault="00376281" w:rsidP="00376281">
      <w:pPr>
        <w:jc w:val="center"/>
      </w:pP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19657</wp:posOffset>
            </wp:positionV>
            <wp:extent cx="4662170" cy="310959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улице: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услышав свист пролетающего над вами боеприпаса или его взрыв, немедленно лечь на землю;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следует избегать нахождения возле техники, пожароопасных и взрывоопасных объектов;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Дома: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подвала нет – спуститься на нижний этаж и укрыться под конструкциями;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транспорте: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отбежать от дороги в направлении «от зданий и строений», залечь на землю;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визуально поискать более надёжное укрытие;</w:t>
      </w:r>
    </w:p>
    <w:p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перебегать следует короткими перебежками сразу после последующего взрыва;</w:t>
      </w:r>
    </w:p>
    <w:p w:rsidR="00376281" w:rsidRDefault="00376281" w:rsidP="00376281">
      <w:pPr>
        <w:jc w:val="both"/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sectPr w:rsidR="00376281" w:rsidSect="00376281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C4B0B"/>
    <w:rsid w:val="00376281"/>
    <w:rsid w:val="004B1DA8"/>
    <w:rsid w:val="004C4B0B"/>
    <w:rsid w:val="00B805A0"/>
    <w:rsid w:val="00BC65CB"/>
    <w:rsid w:val="00CD1D7D"/>
    <w:rsid w:val="00CD24E0"/>
    <w:rsid w:val="00EF28EE"/>
    <w:rsid w:val="00F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Администратор</cp:lastModifiedBy>
  <cp:revision>2</cp:revision>
  <dcterms:created xsi:type="dcterms:W3CDTF">2022-11-16T15:31:00Z</dcterms:created>
  <dcterms:modified xsi:type="dcterms:W3CDTF">2022-11-16T15:31:00Z</dcterms:modified>
</cp:coreProperties>
</file>