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5F7" w:rsidRPr="00DE05F7" w:rsidRDefault="00DE05F7" w:rsidP="00CA48F1">
      <w:pPr>
        <w:rPr>
          <w:rFonts w:ascii="Verdana" w:hAnsi="Verdana"/>
          <w:b/>
          <w:color w:val="222222"/>
          <w:sz w:val="23"/>
          <w:szCs w:val="23"/>
          <w:shd w:val="clear" w:color="auto" w:fill="FFFFFF"/>
        </w:rPr>
      </w:pPr>
      <w:r w:rsidRPr="00DE05F7">
        <w:rPr>
          <w:rFonts w:ascii="Verdana" w:hAnsi="Verdana"/>
          <w:b/>
          <w:color w:val="222222"/>
          <w:sz w:val="23"/>
          <w:szCs w:val="23"/>
          <w:shd w:val="clear" w:color="auto" w:fill="FFFFFF"/>
        </w:rPr>
        <w:t>М</w:t>
      </w:r>
      <w:r w:rsidRPr="00DE05F7">
        <w:rPr>
          <w:rFonts w:ascii="Verdana" w:hAnsi="Verdana"/>
          <w:b/>
          <w:color w:val="222222"/>
          <w:sz w:val="23"/>
          <w:szCs w:val="23"/>
          <w:shd w:val="clear" w:color="auto" w:fill="FFFFFF"/>
        </w:rPr>
        <w:t>еморандум об обеспечении населения абонентским оборудованием</w:t>
      </w:r>
      <w:r w:rsidRPr="00DE05F7">
        <w:rPr>
          <w:rFonts w:ascii="Verdana" w:hAnsi="Verdana"/>
          <w:b/>
          <w:color w:val="222222"/>
          <w:sz w:val="23"/>
          <w:szCs w:val="23"/>
          <w:shd w:val="clear" w:color="auto" w:fill="FFFFFF"/>
        </w:rPr>
        <w:t xml:space="preserve"> цифрового ТВ</w:t>
      </w:r>
    </w:p>
    <w:p w:rsidR="00DE05F7" w:rsidRDefault="00DE05F7" w:rsidP="00CA48F1">
      <w:pPr>
        <w:rPr>
          <w:rFonts w:ascii="Verdana" w:hAnsi="Verdana"/>
          <w:color w:val="222222"/>
          <w:sz w:val="23"/>
          <w:szCs w:val="23"/>
          <w:shd w:val="clear" w:color="auto" w:fill="FFFFFF"/>
        </w:rPr>
      </w:pPr>
      <w:bookmarkStart w:id="0" w:name="_GoBack"/>
      <w:bookmarkEnd w:id="0"/>
    </w:p>
    <w:p w:rsidR="007D3C92" w:rsidRDefault="00DE05F7" w:rsidP="00CA48F1">
      <w:pPr>
        <w:rPr>
          <w:rFonts w:ascii="Verdana" w:hAnsi="Verdana"/>
          <w:color w:val="222222"/>
          <w:sz w:val="23"/>
          <w:szCs w:val="23"/>
          <w:shd w:val="clear" w:color="auto" w:fill="FFFFFF"/>
        </w:rPr>
      </w:pPr>
      <w:r>
        <w:rPr>
          <w:rFonts w:ascii="Verdana" w:hAnsi="Verdana"/>
          <w:color w:val="222222"/>
          <w:sz w:val="23"/>
          <w:szCs w:val="23"/>
          <w:shd w:val="clear" w:color="auto" w:fill="FFFFFF"/>
        </w:rPr>
        <w:t xml:space="preserve">Комитет цифрового развития и связи Курской области сообщает, что </w:t>
      </w:r>
      <w:r w:rsidR="00CA48F1">
        <w:rPr>
          <w:rFonts w:ascii="Verdana" w:hAnsi="Verdana"/>
          <w:color w:val="222222"/>
          <w:sz w:val="23"/>
          <w:szCs w:val="23"/>
          <w:shd w:val="clear" w:color="auto" w:fill="FFFFFF"/>
        </w:rPr>
        <w:t xml:space="preserve">Министерство цифрового развития, связи и массовых коммуникаций РФ, Министерство промышленности и торговли РФ, Почта России и крупнейшие игроки </w:t>
      </w:r>
      <w:r w:rsidRPr="00DE05F7">
        <w:rPr>
          <w:rFonts w:ascii="Verdana" w:hAnsi="Verdana"/>
          <w:color w:val="222222"/>
          <w:sz w:val="23"/>
          <w:szCs w:val="23"/>
          <w:shd w:val="clear" w:color="auto" w:fill="FFFFFF"/>
        </w:rPr>
        <w:t>розничной торговл</w:t>
      </w:r>
      <w:r>
        <w:rPr>
          <w:rFonts w:ascii="Verdana" w:hAnsi="Verdana"/>
          <w:color w:val="222222"/>
          <w:sz w:val="23"/>
          <w:szCs w:val="23"/>
          <w:shd w:val="clear" w:color="auto" w:fill="FFFFFF"/>
        </w:rPr>
        <w:t>и</w:t>
      </w:r>
      <w:r w:rsidR="00CA48F1">
        <w:rPr>
          <w:rFonts w:ascii="Verdana" w:hAnsi="Verdana"/>
          <w:color w:val="222222"/>
          <w:sz w:val="23"/>
          <w:szCs w:val="23"/>
          <w:shd w:val="clear" w:color="auto" w:fill="FFFFFF"/>
        </w:rPr>
        <w:t xml:space="preserve"> подписали</w:t>
      </w:r>
      <w:r w:rsidR="00CA48F1">
        <w:rPr>
          <w:rFonts w:ascii="Verdana" w:hAnsi="Verdana"/>
          <w:color w:val="222222"/>
          <w:sz w:val="23"/>
          <w:szCs w:val="23"/>
          <w:shd w:val="clear" w:color="auto" w:fill="FFFFFF"/>
        </w:rPr>
        <w:t xml:space="preserve"> </w:t>
      </w:r>
      <w:r w:rsidR="00CA48F1">
        <w:rPr>
          <w:rFonts w:ascii="Verdana" w:hAnsi="Verdana"/>
          <w:color w:val="222222"/>
          <w:sz w:val="23"/>
          <w:szCs w:val="23"/>
          <w:shd w:val="clear" w:color="auto" w:fill="FFFFFF"/>
        </w:rPr>
        <w:t>меморандум об обеспечении населения России абонентским оборудованием, принимающим цифровой сигнал обязательных общедоступных телеканалов.</w:t>
      </w:r>
    </w:p>
    <w:p w:rsidR="00CA48F1" w:rsidRDefault="00CA48F1" w:rsidP="00CA48F1">
      <w:pPr>
        <w:rPr>
          <w:rFonts w:ascii="Verdana" w:hAnsi="Verdana"/>
          <w:color w:val="222222"/>
          <w:sz w:val="23"/>
          <w:szCs w:val="23"/>
          <w:shd w:val="clear" w:color="auto" w:fill="FFFFFF"/>
        </w:rPr>
      </w:pPr>
      <w:r>
        <w:rPr>
          <w:rFonts w:ascii="Verdana" w:hAnsi="Verdana"/>
          <w:color w:val="222222"/>
          <w:sz w:val="23"/>
          <w:szCs w:val="23"/>
          <w:shd w:val="clear" w:color="auto" w:fill="FFFFFF"/>
        </w:rPr>
        <w:t>Согласно документу, все стороны меморандума будут стремиться к поддержанию в продаже ассортимента оборудования для приема цифрового телесигнала в формате DVB-Т2 в различных ценовых сегментах, в том числе в низшем – в пределах 1 тыс. руб.</w:t>
      </w:r>
    </w:p>
    <w:p w:rsidR="00CA48F1" w:rsidRPr="00CA48F1" w:rsidRDefault="00DE05F7" w:rsidP="00CA48F1">
      <w:r>
        <w:rPr>
          <w:rFonts w:ascii="Verdana" w:hAnsi="Verdana"/>
          <w:color w:val="222222"/>
          <w:sz w:val="23"/>
          <w:szCs w:val="23"/>
          <w:shd w:val="clear" w:color="auto" w:fill="FFFFFF"/>
        </w:rPr>
        <w:t>В</w:t>
      </w:r>
      <w:r w:rsidR="00CA48F1">
        <w:rPr>
          <w:rFonts w:ascii="Verdana" w:hAnsi="Verdana"/>
          <w:color w:val="222222"/>
          <w:sz w:val="23"/>
          <w:szCs w:val="23"/>
          <w:shd w:val="clear" w:color="auto" w:fill="FFFFFF"/>
        </w:rPr>
        <w:t xml:space="preserve"> небольших городах и </w:t>
      </w:r>
      <w:r>
        <w:rPr>
          <w:rFonts w:ascii="Verdana" w:hAnsi="Verdana"/>
          <w:color w:val="222222"/>
          <w:sz w:val="23"/>
          <w:szCs w:val="23"/>
          <w:shd w:val="clear" w:color="auto" w:fill="FFFFFF"/>
        </w:rPr>
        <w:t>сёлах</w:t>
      </w:r>
      <w:r w:rsidR="00CA48F1">
        <w:rPr>
          <w:rFonts w:ascii="Verdana" w:hAnsi="Verdana"/>
          <w:color w:val="222222"/>
          <w:sz w:val="23"/>
          <w:szCs w:val="23"/>
          <w:shd w:val="clear" w:color="auto" w:fill="FFFFFF"/>
        </w:rPr>
        <w:t xml:space="preserve"> Почта России является единственной точкой, где можно приобрести приставки для получения цифрового телесигнала.</w:t>
      </w:r>
    </w:p>
    <w:sectPr w:rsidR="00CA48F1" w:rsidRPr="00CA4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8F1"/>
    <w:rsid w:val="007D3C92"/>
    <w:rsid w:val="00CA48F1"/>
    <w:rsid w:val="00DE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389E2A-9FCB-4AA3-B03C-0CA43E09F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2019-02-04T07:40:00Z</dcterms:created>
  <dcterms:modified xsi:type="dcterms:W3CDTF">2019-02-04T07:56:00Z</dcterms:modified>
</cp:coreProperties>
</file>