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2" w:rsidRPr="00F4578F" w:rsidRDefault="008C2352" w:rsidP="008C235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noProof/>
          <w:color w:val="292D24"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-472440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АДМИНИСТРАЦИЯ</w:t>
      </w:r>
    </w:p>
    <w:p w:rsidR="00D914D6" w:rsidRPr="00F4578F" w:rsidRDefault="008C2352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ИВАНОВСКОГО</w:t>
      </w:r>
      <w:r w:rsidR="00D914D6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</w:t>
      </w:r>
    </w:p>
    <w:p w:rsidR="00D914D6" w:rsidRPr="00F4578F" w:rsidRDefault="00EA4DA9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СОЛНЦЕВСКОГО РАЙОНА   </w:t>
      </w:r>
      <w:r w:rsidR="00D914D6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КУРСКОЙ ОБЛАСТИ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ПОСТАНОВЛЕНИЕ</w:t>
      </w:r>
    </w:p>
    <w:p w:rsidR="00D914D6" w:rsidRPr="00F4578F" w:rsidRDefault="00D914D6" w:rsidP="00D914D6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914D6" w:rsidRPr="00F4578F" w:rsidRDefault="008C2352" w:rsidP="008C235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12 апреля</w:t>
      </w:r>
      <w:r w:rsidR="00EA4DA9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2024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года</w:t>
      </w:r>
      <w:r w:rsidR="00D914D6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     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</w:t>
      </w:r>
      <w:r w:rsidR="00EC22CC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№ </w:t>
      </w:r>
      <w:r w:rsidR="001049A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186</w:t>
      </w:r>
    </w:p>
    <w:p w:rsidR="00D914D6" w:rsidRPr="00F4578F" w:rsidRDefault="00D914D6" w:rsidP="00D914D6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утверждении муниципальной программы</w:t>
      </w:r>
      <w:r w:rsidRPr="00F4578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«Использование и охр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ана земель на территории </w:t>
      </w:r>
      <w:r w:rsidR="008C2352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Ивановского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 Солнцевского </w:t>
      </w:r>
      <w:r w:rsidR="00EA4DA9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района Курской области  на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EA4DA9"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2024 – 2028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годы»</w:t>
      </w:r>
    </w:p>
    <w:p w:rsidR="00EA4DA9" w:rsidRPr="00F4578F" w:rsidRDefault="00EA4DA9" w:rsidP="00A025D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</w:p>
    <w:p w:rsidR="001049A4" w:rsidRDefault="00D914D6" w:rsidP="00A025D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 </w:t>
      </w:r>
      <w:r w:rsidR="00EC22CC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соответствии со ст.</w:t>
      </w: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11,12, Земельного кодекса Российской Федерации, руководствуясь ст. 179 Бюджетного кодекса Российской Федерации, Федеральным законом Российской Федерации от 06.10.2003 г. № 131-ФЗ </w:t>
      </w:r>
    </w:p>
    <w:p w:rsidR="00D914D6" w:rsidRPr="00A025DE" w:rsidRDefault="001049A4" w:rsidP="00A025D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«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Уставом муниципа</w:t>
      </w:r>
      <w:r w:rsidR="00E365EF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льного образования «</w:t>
      </w:r>
      <w:r w:rsidR="008C2352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Ивановский</w:t>
      </w:r>
      <w:r w:rsidR="00E365EF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Солнцевского  района,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E365EF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Администрация </w:t>
      </w:r>
      <w:r w:rsidR="008C2352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Ивановского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 w:rsidR="00E365EF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Солнцевского 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 w:rsid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D914D6" w:rsidRPr="00A025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ПОСТАНОВЛЯЕТ:</w:t>
      </w:r>
    </w:p>
    <w:p w:rsidR="00D914D6" w:rsidRPr="00A025DE" w:rsidRDefault="00D914D6" w:rsidP="00A025DE">
      <w:pPr>
        <w:shd w:val="clear" w:color="auto" w:fill="F8FAFB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b/>
          <w:bCs/>
          <w:color w:val="3D4437"/>
          <w:sz w:val="28"/>
          <w:szCs w:val="28"/>
          <w:lang w:eastAsia="ru-RU"/>
        </w:rPr>
        <w:t>1.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Утвердить муниципальную программу «Использование и охрана з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емель на территории </w:t>
      </w:r>
      <w:r w:rsidR="008C2352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Ивановского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 сельсовета Солнце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вского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 района Курской области  на 2024</w:t>
      </w:r>
      <w:r w:rsidR="001049A4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-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2028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 годы»</w:t>
      </w:r>
      <w:r w:rsidR="001049A4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.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    </w:t>
      </w:r>
    </w:p>
    <w:p w:rsidR="00E365EF" w:rsidRPr="00A025DE" w:rsidRDefault="00D914D6" w:rsidP="00A025DE">
      <w:pPr>
        <w:shd w:val="clear" w:color="auto" w:fill="F8FAFB"/>
        <w:spacing w:after="0" w:line="341" w:lineRule="atLeast"/>
        <w:ind w:left="142"/>
        <w:jc w:val="both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b/>
          <w:bCs/>
          <w:color w:val="3D4437"/>
          <w:sz w:val="28"/>
          <w:szCs w:val="28"/>
          <w:lang w:eastAsia="ru-RU"/>
        </w:rPr>
        <w:t>2.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 Финансирование муниципальной Программы осуществлять в пределах средств, предусмотренных в бюджете м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униципального образования </w:t>
      </w:r>
      <w:r w:rsidR="008C2352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>Ивановский</w:t>
      </w:r>
      <w:r w:rsidR="00E365EF"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 </w:t>
      </w:r>
      <w:r w:rsidRPr="00A025DE"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  <w:t xml:space="preserve"> сельсовет на очередной финансовый год.</w:t>
      </w:r>
    </w:p>
    <w:p w:rsidR="00E365EF" w:rsidRPr="00A025DE" w:rsidRDefault="00D914D6" w:rsidP="00A025DE">
      <w:pPr>
        <w:shd w:val="clear" w:color="auto" w:fill="F8FAFB"/>
        <w:spacing w:after="0" w:line="341" w:lineRule="atLeast"/>
        <w:ind w:left="142"/>
        <w:jc w:val="both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3. Настоящее постановление подлежит размещению в сети Интернет.</w:t>
      </w:r>
    </w:p>
    <w:p w:rsidR="00E365EF" w:rsidRPr="00A025DE" w:rsidRDefault="008C2352" w:rsidP="00A025DE">
      <w:pPr>
        <w:shd w:val="clear" w:color="auto" w:fill="F8FAFB"/>
        <w:spacing w:after="0" w:line="341" w:lineRule="atLeast"/>
        <w:ind w:left="142"/>
        <w:jc w:val="both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4.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Постановление вступает в силу со дня его опубликования (обнародования) и подлежит размещению на официальном сайте</w:t>
      </w:r>
      <w:r w:rsidR="001049A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D914D6" w:rsidRPr="00A025DE" w:rsidRDefault="001049A4" w:rsidP="00A025DE">
      <w:pPr>
        <w:shd w:val="clear" w:color="auto" w:fill="F8FAFB"/>
        <w:spacing w:after="0" w:line="341" w:lineRule="atLeast"/>
        <w:ind w:left="142"/>
        <w:jc w:val="both"/>
        <w:rPr>
          <w:rFonts w:ascii="Times New Roman" w:eastAsia="Times New Roman" w:hAnsi="Times New Roman" w:cs="Times New Roman"/>
          <w:color w:val="3D44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5.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gramStart"/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65EF" w:rsidRPr="00A025DE" w:rsidRDefault="00E365EF" w:rsidP="00A025D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E365EF" w:rsidRPr="00A025DE" w:rsidRDefault="00E365EF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D914D6" w:rsidRPr="00A025DE" w:rsidRDefault="00E365EF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 w:rsidR="008C2352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Ивановского</w:t>
      </w: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</w:t>
      </w:r>
    </w:p>
    <w:p w:rsidR="00D914D6" w:rsidRPr="00A025DE" w:rsidRDefault="00E365EF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Солнце</w:t>
      </w:r>
      <w:r w:rsidR="00D914D6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вского района                                                   </w:t>
      </w:r>
      <w:r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8C2352" w:rsidRPr="00A025D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Т.П.Никифорова</w:t>
      </w:r>
    </w:p>
    <w:p w:rsidR="00E365EF" w:rsidRPr="00A025DE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1049A4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365EF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«Использование и охрана земель на территории </w:t>
      </w:r>
      <w:r w:rsidR="008C2352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Солнцевского  района Курской области  на 2024–2028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годы»    </w:t>
      </w:r>
    </w:p>
    <w:p w:rsidR="00D914D6" w:rsidRPr="00F4578F" w:rsidRDefault="00D914D6" w:rsidP="00E365EF">
      <w:pPr>
        <w:shd w:val="clear" w:color="auto" w:fill="F8FAFB"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1</w:t>
      </w:r>
    </w:p>
    <w:p w:rsidR="00D914D6" w:rsidRPr="00F4578F" w:rsidRDefault="00D914D6" w:rsidP="00E365EF">
      <w:pPr>
        <w:shd w:val="clear" w:color="auto" w:fill="F8FAFB"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 постановлению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дминистрации</w:t>
      </w:r>
    </w:p>
    <w:p w:rsidR="00D914D6" w:rsidRPr="00F4578F" w:rsidRDefault="008C2352" w:rsidP="00E365EF">
      <w:pPr>
        <w:shd w:val="clear" w:color="auto" w:fill="F8FAFB"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="00E365EF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D914D6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сельсовета</w:t>
      </w:r>
    </w:p>
    <w:p w:rsidR="00D914D6" w:rsidRPr="00F4578F" w:rsidRDefault="00E365EF" w:rsidP="00E365E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Солнцев</w:t>
      </w:r>
      <w:r w:rsidR="00D914D6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 района Курской области</w:t>
      </w:r>
    </w:p>
    <w:p w:rsidR="00D914D6" w:rsidRPr="00F4578F" w:rsidRDefault="00EC22CC" w:rsidP="00E365EF">
      <w:pPr>
        <w:shd w:val="clear" w:color="auto" w:fill="F8FAFB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1049A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12.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04.2024г. № </w:t>
      </w:r>
      <w:r w:rsidR="001049A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186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</w:p>
    <w:p w:rsidR="001049A4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 «Использование и охрана зе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мель на территории </w:t>
      </w:r>
      <w:r w:rsidR="008C2352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Ивановского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Солнцевского района Курской области  </w:t>
      </w:r>
    </w:p>
    <w:p w:rsidR="00D914D6" w:rsidRPr="00F4578F" w:rsidRDefault="00E365EF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2024–2028</w:t>
      </w:r>
      <w:r w:rsidR="00D914D6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годы»    </w:t>
      </w:r>
    </w:p>
    <w:p w:rsidR="00D914D6" w:rsidRPr="00F4578F" w:rsidRDefault="00D914D6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I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tbl>
      <w:tblPr>
        <w:tblW w:w="9638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67"/>
        <w:gridCol w:w="6071"/>
      </w:tblGrid>
      <w:tr w:rsidR="00D914D6" w:rsidRPr="00F4578F" w:rsidTr="00D914D6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«Использование и ох</w:t>
            </w:r>
            <w:r w:rsidR="00E365EF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рана земель на территории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="00E365EF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  <w:r w:rsidR="00E365EF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Солнцевского  района Курской области  на 2024–2028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годы»     (далее - Программа)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Основание для разработки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Федеральный закон "Об общих принципах организации местного самоуправления в Российской Федерации" от 06.10.2003 г. N 131 - ФЗ 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Заказчик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8C2352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дминистрация 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Разработчик 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8C2352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дминистрация 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Цели муниципальной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Повышение эффективности охраны земель на территории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14D6" w:rsidRPr="00F4578F" w:rsidRDefault="00D914D6" w:rsidP="00D914D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rPr>
                <w:rFonts w:ascii="Times New Roman" w:eastAsia="Times New Roman" w:hAnsi="Times New Roman" w:cs="Times New Roman"/>
                <w:color w:val="3D4437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914D6" w:rsidRPr="00F4578F" w:rsidRDefault="00D914D6" w:rsidP="00D914D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rPr>
                <w:rFonts w:ascii="Times New Roman" w:eastAsia="Times New Roman" w:hAnsi="Times New Roman" w:cs="Times New Roman"/>
                <w:color w:val="3D4437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3D4437"/>
                <w:sz w:val="24"/>
                <w:szCs w:val="24"/>
                <w:lang w:eastAsia="ru-RU"/>
              </w:rPr>
              <w:t> обеспечение рационального использования земель</w:t>
            </w:r>
          </w:p>
          <w:p w:rsidR="00D914D6" w:rsidRPr="00F4578F" w:rsidRDefault="00D914D6" w:rsidP="00D914D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rPr>
                <w:rFonts w:ascii="Times New Roman" w:eastAsia="Times New Roman" w:hAnsi="Times New Roman" w:cs="Times New Roman"/>
                <w:color w:val="3D4437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восстановления плодородия почв на землях сельскохозяйственного назначения и улучшения земель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Задачи муниципальной Программы 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-защита сельскохозяйственных угодий от зарастания деревьями и кустарниками, сорными растениями;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повышение эффективности использования и охраны земель;</w:t>
            </w:r>
            <w:bookmarkStart w:id="0" w:name="_GoBack"/>
            <w:bookmarkEnd w:id="0"/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сохранение и восстановление зеленых насаждений,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проведение инвентаризации земель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Сроки реализации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2024-2028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Структура Программы, перечень подпрограмм, основных направлений и мероприятий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 Охрана земель </w:t>
            </w:r>
          </w:p>
        </w:tc>
      </w:tr>
      <w:tr w:rsidR="00D914D6" w:rsidRPr="00F4578F" w:rsidTr="00D914D6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Исполнители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Объемы и предполагаемые источники финансирования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Общий объем необходимого финан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сирования Программы составляет 20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рублей, из них:</w:t>
            </w:r>
          </w:p>
          <w:p w:rsidR="00D914D6" w:rsidRPr="00F4578F" w:rsidRDefault="00E365EF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2024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году - 4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- из бюджета посел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ения - 4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</w:t>
            </w:r>
            <w:proofErr w:type="gramStart"/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в 2025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году - 4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рублей, в том числе: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- из бюджета пос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еления- 4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рублей;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в 2026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году - 4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с. руб.</w:t>
            </w:r>
            <w:r w:rsidR="00F62554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- из бюджета поселения-4</w:t>
            </w:r>
            <w:r w:rsidR="00D914D6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 тыс. рублей;</w:t>
            </w:r>
          </w:p>
          <w:p w:rsidR="00F62554" w:rsidRPr="00F4578F" w:rsidRDefault="00F62554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2027 году - 4,0 тыс. руб.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- из бюджета поселения-4,0 тыс. рублей;</w:t>
            </w:r>
          </w:p>
          <w:p w:rsidR="00F62554" w:rsidRPr="00F4578F" w:rsidRDefault="00F62554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2028 году - 4,0 тыс. руб.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- из бюджета поселения-4,0 тыс. рублей;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Ожидаемый результат реализации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рациональное и эффективное использование и охрана земель;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D914D6" w:rsidRPr="00F4578F" w:rsidRDefault="00D914D6" w:rsidP="00D914D6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D914D6" w:rsidRPr="00F4578F" w:rsidTr="00D914D6">
        <w:tc>
          <w:tcPr>
            <w:tcW w:w="356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Организация контроля за исполнением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8C235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Контроль над реализацией Программы осуществляет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дминистрация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II. Содержание проблемы и обоснование необходимости её решения программными методами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ind w:right="282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Муниципальная программа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«Использование и охрана земель на территории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E365EF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Солнцевского 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</w:t>
      </w:r>
      <w:r w:rsidR="00F62554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Курской области на 2024 – 2028 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914D6" w:rsidRPr="00F4578F" w:rsidRDefault="00D914D6" w:rsidP="00D914D6">
      <w:pPr>
        <w:shd w:val="clear" w:color="auto" w:fill="F8FAFB"/>
        <w:spacing w:before="195" w:after="24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Проблемы устойчивого социально-экономического развития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III. Цели, задачи и сроки реализации Программы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муниципальной Программы является: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Повышение эффективности охраны земель на территории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сельсовета: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ind w:left="45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4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ind w:left="45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обеспечение рационального использования земель;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ind w:left="45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-восстановления плодородия почв на землях сельскохозяйственного назначения и улучшения земель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Задачами муниципальной Программы являются: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-защита сельскохозяйственных угодий от зарастания деревьями и кустарниками, сорными растениями;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сохранение и восстановление зеленых насаждений,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проведение инвентаризации земель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IV. Ресурсное обеспечение Программы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Финансирование мероприятий Программы осуществляется за счет средств местного бюджета.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Общий объем</w:t>
      </w:r>
      <w:r w:rsidR="00F62554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финансирования Программы в 2024-2028  годах составляет 20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,0 тыс. рублей, из них:</w:t>
      </w:r>
    </w:p>
    <w:p w:rsidR="00D914D6" w:rsidRPr="00F4578F" w:rsidRDefault="00F62554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из местного бюджета - 20</w:t>
      </w:r>
      <w:r w:rsidR="00D914D6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,0 тыс. рублей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Объемы и источники финансирования подпрограмм и в целом Программы приведены в таблице № 1.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</w:p>
    <w:p w:rsidR="00D914D6" w:rsidRPr="00F4578F" w:rsidRDefault="00D914D6" w:rsidP="00D914D6">
      <w:pPr>
        <w:shd w:val="clear" w:color="auto" w:fill="F8FAFB"/>
        <w:spacing w:before="195" w:after="24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V. Механизм реализации Программы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D914D6" w:rsidRPr="00F4578F" w:rsidRDefault="00D914D6" w:rsidP="00D914D6">
      <w:pPr>
        <w:shd w:val="clear" w:color="auto" w:fill="F8FAFB"/>
        <w:spacing w:before="195" w:after="24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VI.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Ожидаемый результат реализации Программы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Раздел VII.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Организация контроля за исполнением Программы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Контроль над реализацией Программы осуществляет </w:t>
      </w:r>
      <w:r w:rsidR="000B54B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дминистрация </w:t>
      </w:r>
      <w:r w:rsidR="008C2352"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Таблица №1</w:t>
      </w: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     ОБЪЁМЫ И ИСТОЧНИКИ ФИНАНСИРОВАНИЯ ПРОГРАММЫ</w:t>
      </w: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(тыс. рублей)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76"/>
        <w:gridCol w:w="2919"/>
        <w:gridCol w:w="1633"/>
        <w:gridCol w:w="979"/>
        <w:gridCol w:w="851"/>
        <w:gridCol w:w="850"/>
        <w:gridCol w:w="567"/>
        <w:gridCol w:w="608"/>
      </w:tblGrid>
      <w:tr w:rsidR="00F62554" w:rsidRPr="00F4578F" w:rsidTr="00BF54F0">
        <w:trPr>
          <w:trHeight w:val="15"/>
        </w:trPr>
        <w:tc>
          <w:tcPr>
            <w:tcW w:w="67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914D6" w:rsidRPr="00F4578F" w:rsidRDefault="00D914D6" w:rsidP="00D914D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F62554" w:rsidRPr="00F4578F" w:rsidTr="00BF54F0">
        <w:tc>
          <w:tcPr>
            <w:tcW w:w="676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№</w:t>
            </w:r>
          </w:p>
          <w:p w:rsidR="00D914D6" w:rsidRPr="00F4578F" w:rsidRDefault="00D914D6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9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Общие объемы затрат по источникам финансирования </w:t>
            </w:r>
          </w:p>
        </w:tc>
        <w:tc>
          <w:tcPr>
            <w:tcW w:w="1633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Всего, тыс.рублей </w:t>
            </w:r>
          </w:p>
        </w:tc>
        <w:tc>
          <w:tcPr>
            <w:tcW w:w="3855" w:type="dxa"/>
            <w:gridSpan w:val="5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том числе по годам </w:t>
            </w:r>
          </w:p>
        </w:tc>
      </w:tr>
      <w:tr w:rsidR="00F62554" w:rsidRPr="00F4578F" w:rsidTr="00BF54F0">
        <w:tc>
          <w:tcPr>
            <w:tcW w:w="67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2024 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BF54F0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BF54F0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2028</w:t>
            </w:r>
          </w:p>
        </w:tc>
      </w:tr>
      <w:tr w:rsidR="00F62554" w:rsidRPr="00F4578F" w:rsidTr="00BF54F0">
        <w:tc>
          <w:tcPr>
            <w:tcW w:w="67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Бюджет МО «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Ивановский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20,0 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</w:tr>
      <w:tr w:rsidR="00F62554" w:rsidRPr="00F4578F" w:rsidTr="00BF54F0">
        <w:tc>
          <w:tcPr>
            <w:tcW w:w="67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Всего по Программе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20,0 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54" w:rsidRPr="00F4578F" w:rsidRDefault="00F62554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F62554" w:rsidRPr="00F4578F" w:rsidRDefault="00BF54F0" w:rsidP="00F62554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</w:tr>
    </w:tbl>
    <w:p w:rsidR="00D914D6" w:rsidRPr="00F4578F" w:rsidRDefault="00D914D6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0839" w:rsidRPr="00F4578F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90839" w:rsidRPr="00F4578F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90839" w:rsidRPr="00F4578F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90839" w:rsidRPr="00F4578F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90839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B54B3" w:rsidRPr="00F4578F" w:rsidRDefault="000B54B3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90839" w:rsidRPr="00F4578F" w:rsidRDefault="00C90839" w:rsidP="00D914D6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914D6" w:rsidRPr="00F4578F" w:rsidRDefault="00D914D6" w:rsidP="00D914D6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Таблица № 2  </w:t>
      </w:r>
    </w:p>
    <w:p w:rsidR="00D914D6" w:rsidRPr="00F4578F" w:rsidRDefault="00D914D6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                       МЕРОПРИЯТИЯ ПО ОХРАНЕ ЗЕМЕЛЬ НА ТЕРРИТОРИИ</w:t>
      </w:r>
    </w:p>
    <w:p w:rsidR="00D914D6" w:rsidRPr="00F4578F" w:rsidRDefault="00D914D6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                      </w:t>
      </w:r>
      <w:r w:rsidR="008C2352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ИВАНОВСКОГО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</w:t>
      </w:r>
      <w:r w:rsidR="00E365EF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СОЛНЦЕВСКОГО 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</w:t>
      </w:r>
    </w:p>
    <w:p w:rsidR="00D914D6" w:rsidRPr="00F4578F" w:rsidRDefault="00D914D6" w:rsidP="00D914D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  </w:t>
      </w:r>
      <w:r w:rsidR="00C90839"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2024-2028</w:t>
      </w: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гг.</w:t>
      </w:r>
    </w:p>
    <w:p w:rsidR="00D914D6" w:rsidRPr="00F4578F" w:rsidRDefault="00D914D6" w:rsidP="00D914D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4578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260" w:type="dxa"/>
        <w:tblInd w:w="-15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23"/>
        <w:gridCol w:w="2442"/>
        <w:gridCol w:w="2024"/>
        <w:gridCol w:w="858"/>
        <w:gridCol w:w="883"/>
        <w:gridCol w:w="815"/>
        <w:gridCol w:w="815"/>
        <w:gridCol w:w="815"/>
        <w:gridCol w:w="19"/>
        <w:gridCol w:w="389"/>
        <w:gridCol w:w="82"/>
        <w:gridCol w:w="495"/>
      </w:tblGrid>
      <w:tr w:rsidR="00C90839" w:rsidRPr="00F4578F" w:rsidTr="00C90839">
        <w:tc>
          <w:tcPr>
            <w:tcW w:w="626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№</w:t>
            </w:r>
          </w:p>
          <w:p w:rsidR="00D914D6" w:rsidRPr="00F4578F" w:rsidRDefault="00D914D6" w:rsidP="00D914D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пп </w:t>
            </w:r>
          </w:p>
        </w:tc>
        <w:tc>
          <w:tcPr>
            <w:tcW w:w="263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063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913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028" w:type="dxa"/>
            <w:gridSpan w:val="8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4D6" w:rsidRPr="00F4578F" w:rsidRDefault="00D914D6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Объем финансовых ср</w:t>
            </w:r>
            <w:r w:rsidR="0023742A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едств из бюджета МО «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Ивановский</w:t>
            </w:r>
            <w:r w:rsidR="0023742A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сельсовет» и ожидаемые конечные результаты </w:t>
            </w:r>
          </w:p>
        </w:tc>
      </w:tr>
      <w:tr w:rsidR="00C90839" w:rsidRPr="00F4578F" w:rsidTr="00C90839">
        <w:tc>
          <w:tcPr>
            <w:tcW w:w="6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2024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год </w:t>
            </w:r>
          </w:p>
        </w:tc>
        <w:tc>
          <w:tcPr>
            <w:tcW w:w="83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2025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год </w:t>
            </w:r>
          </w:p>
        </w:tc>
        <w:tc>
          <w:tcPr>
            <w:tcW w:w="832" w:type="dxa"/>
            <w:tcBorders>
              <w:top w:val="single" w:sz="8" w:space="0" w:color="98A48E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2026</w:t>
            </w:r>
          </w:p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315" w:type="dxa"/>
            <w:gridSpan w:val="3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C90839" w:rsidRPr="00F4578F" w:rsidRDefault="0023742A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2027</w:t>
            </w:r>
          </w:p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C90839" w:rsidRPr="00F4578F" w:rsidRDefault="0023742A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2028</w:t>
            </w:r>
          </w:p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90839" w:rsidRPr="00F4578F" w:rsidTr="00C90839">
        <w:tc>
          <w:tcPr>
            <w:tcW w:w="6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23742A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C90839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23742A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C90839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23742A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C90839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C90839" w:rsidRPr="00F4578F" w:rsidRDefault="0023742A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C90839" w:rsidRPr="00F4578F" w:rsidRDefault="0023742A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4,0 </w:t>
            </w:r>
          </w:p>
        </w:tc>
      </w:tr>
      <w:tr w:rsidR="00C90839" w:rsidRPr="00F4578F" w:rsidTr="00C90839">
        <w:tc>
          <w:tcPr>
            <w:tcW w:w="6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Посадка кустарников и деревьев на участках подверженных водной эрозии, укрепление берегов в черте населенных пунктов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90839" w:rsidRPr="00F4578F" w:rsidTr="00C90839">
        <w:tc>
          <w:tcPr>
            <w:tcW w:w="6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8C2352"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Ивановского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тыс.</w:t>
            </w: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90839" w:rsidRPr="00F4578F" w:rsidTr="00C90839">
        <w:tc>
          <w:tcPr>
            <w:tcW w:w="6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Организация вывоза твердых коммунальных отходов и мусора с подворий граждан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АО «САБ по уборке г.Курска»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839" w:rsidRPr="00F4578F" w:rsidRDefault="00C90839" w:rsidP="00D914D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4578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C90839" w:rsidRPr="00F4578F" w:rsidRDefault="00C90839" w:rsidP="00C90839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860FAF" w:rsidRPr="00F4578F" w:rsidRDefault="00860FAF">
      <w:pPr>
        <w:rPr>
          <w:rFonts w:ascii="Times New Roman" w:hAnsi="Times New Roman" w:cs="Times New Roman"/>
          <w:sz w:val="24"/>
          <w:szCs w:val="24"/>
        </w:rPr>
      </w:pPr>
    </w:p>
    <w:sectPr w:rsidR="00860FAF" w:rsidRPr="00F4578F" w:rsidSect="00E365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64"/>
    <w:multiLevelType w:val="multilevel"/>
    <w:tmpl w:val="F3DE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53346"/>
    <w:multiLevelType w:val="multilevel"/>
    <w:tmpl w:val="80C4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4D6"/>
    <w:rsid w:val="000B54B3"/>
    <w:rsid w:val="001049A4"/>
    <w:rsid w:val="0023742A"/>
    <w:rsid w:val="007C2060"/>
    <w:rsid w:val="00860FAF"/>
    <w:rsid w:val="008C2352"/>
    <w:rsid w:val="00A025DE"/>
    <w:rsid w:val="00BF54F0"/>
    <w:rsid w:val="00C90839"/>
    <w:rsid w:val="00CA4C55"/>
    <w:rsid w:val="00D914D6"/>
    <w:rsid w:val="00E365EF"/>
    <w:rsid w:val="00EA4DA9"/>
    <w:rsid w:val="00EC22CC"/>
    <w:rsid w:val="00F4578F"/>
    <w:rsid w:val="00F6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</cp:revision>
  <dcterms:created xsi:type="dcterms:W3CDTF">2024-04-25T06:57:00Z</dcterms:created>
  <dcterms:modified xsi:type="dcterms:W3CDTF">2025-06-10T06:11:00Z</dcterms:modified>
</cp:coreProperties>
</file>